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365" w:rsidRDefault="00CB74D1" w:rsidP="00CB74D1">
      <w:pPr>
        <w:rPr>
          <w:rFonts w:ascii="Verdana" w:hAnsi="Verdana"/>
          <w:color w:val="00B050"/>
          <w:sz w:val="24"/>
          <w:szCs w:val="24"/>
        </w:rPr>
      </w:pPr>
      <w:r>
        <w:rPr>
          <w:rFonts w:ascii="Algerian" w:hAnsi="Algerian"/>
          <w:noProof/>
          <w:color w:val="00B050"/>
          <w:sz w:val="36"/>
          <w:szCs w:val="36"/>
          <w:lang w:eastAsia="es-ES"/>
        </w:rPr>
        <w:drawing>
          <wp:anchor distT="0" distB="0" distL="114300" distR="114300" simplePos="0" relativeHeight="251663360" behindDoc="0" locked="0" layoutInCell="1" allowOverlap="1">
            <wp:simplePos x="0" y="0"/>
            <wp:positionH relativeFrom="column">
              <wp:posOffset>1296670</wp:posOffset>
            </wp:positionH>
            <wp:positionV relativeFrom="paragraph">
              <wp:posOffset>442595</wp:posOffset>
            </wp:positionV>
            <wp:extent cx="1682115" cy="1224280"/>
            <wp:effectExtent l="1905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82115" cy="1224280"/>
                    </a:xfrm>
                    <a:prstGeom prst="rect">
                      <a:avLst/>
                    </a:prstGeom>
                    <a:noFill/>
                    <a:ln w="9525">
                      <a:noFill/>
                      <a:miter lim="800000"/>
                      <a:headEnd/>
                      <a:tailEnd/>
                    </a:ln>
                  </pic:spPr>
                </pic:pic>
              </a:graphicData>
            </a:graphic>
          </wp:anchor>
        </w:drawing>
      </w:r>
      <w:r w:rsidR="009D0717" w:rsidRPr="005653F8">
        <w:rPr>
          <w:rFonts w:ascii="Algerian" w:hAnsi="Algerian"/>
          <w:noProof/>
          <w:color w:val="00B050"/>
          <w:sz w:val="36"/>
          <w:szCs w:val="36"/>
          <w:lang w:eastAsia="es-ES"/>
        </w:rPr>
        <w:drawing>
          <wp:anchor distT="0" distB="0" distL="114935" distR="114935" simplePos="0" relativeHeight="251658240" behindDoc="0" locked="0" layoutInCell="1" allowOverlap="1">
            <wp:simplePos x="0" y="0"/>
            <wp:positionH relativeFrom="column">
              <wp:posOffset>302895</wp:posOffset>
            </wp:positionH>
            <wp:positionV relativeFrom="paragraph">
              <wp:posOffset>275590</wp:posOffset>
            </wp:positionV>
            <wp:extent cx="839470" cy="1064895"/>
            <wp:effectExtent l="19050" t="0" r="0" b="0"/>
            <wp:wrapSquare wrapText="r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l="-72" t="-50" r="-72" b="-50"/>
                    <a:stretch>
                      <a:fillRect/>
                    </a:stretch>
                  </pic:blipFill>
                  <pic:spPr bwMode="auto">
                    <a:xfrm>
                      <a:off x="0" y="0"/>
                      <a:ext cx="839470" cy="1064895"/>
                    </a:xfrm>
                    <a:prstGeom prst="rect">
                      <a:avLst/>
                    </a:prstGeom>
                    <a:solidFill>
                      <a:srgbClr val="FFFFFF"/>
                    </a:solidFill>
                    <a:ln w="9525">
                      <a:noFill/>
                      <a:miter lim="800000"/>
                      <a:headEnd/>
                      <a:tailEnd/>
                    </a:ln>
                  </pic:spPr>
                </pic:pic>
              </a:graphicData>
            </a:graphic>
          </wp:anchor>
        </w:drawing>
      </w:r>
      <w:r w:rsidR="009D0717" w:rsidRPr="005653F8">
        <w:rPr>
          <w:rFonts w:ascii="Algerian" w:hAnsi="Algerian"/>
          <w:color w:val="00B050"/>
          <w:sz w:val="36"/>
          <w:szCs w:val="36"/>
        </w:rPr>
        <w:t xml:space="preserve">Domingo 4º TO. </w:t>
      </w:r>
      <w:r w:rsidR="00485D71">
        <w:rPr>
          <w:rFonts w:ascii="Verdana" w:hAnsi="Verdana"/>
          <w:color w:val="00B050"/>
          <w:sz w:val="24"/>
          <w:szCs w:val="24"/>
        </w:rPr>
        <w:t>18/i/</w:t>
      </w:r>
      <w:r w:rsidR="009D0717" w:rsidRPr="005653F8">
        <w:rPr>
          <w:rFonts w:ascii="Verdana" w:hAnsi="Verdana"/>
          <w:color w:val="00B050"/>
          <w:sz w:val="24"/>
          <w:szCs w:val="24"/>
        </w:rPr>
        <w:t>2026</w:t>
      </w:r>
    </w:p>
    <w:p w:rsidR="005653F8" w:rsidRPr="005653F8" w:rsidRDefault="00CB74D1" w:rsidP="009D0717">
      <w:pPr>
        <w:jc w:val="center"/>
        <w:rPr>
          <w:rFonts w:ascii="Verdana" w:hAnsi="Verdana"/>
          <w:color w:val="00B050"/>
          <w:sz w:val="36"/>
          <w:szCs w:val="36"/>
        </w:rPr>
      </w:pPr>
      <w:r w:rsidRPr="00CB74D1">
        <w:rPr>
          <w:rFonts w:ascii="Verdana" w:hAnsi="Verdana"/>
          <w:color w:val="00B050"/>
          <w:sz w:val="36"/>
          <w:szCs w:val="36"/>
        </w:rPr>
        <w:drawing>
          <wp:inline distT="0" distB="0" distL="0" distR="0">
            <wp:extent cx="2422001" cy="723569"/>
            <wp:effectExtent l="19050" t="0" r="0" b="0"/>
            <wp:docPr id="7" name="Imagen 12" descr="https://bizkeliza.org/wp-content/uploads/2025/11/logoobispado2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zkeliza.org/wp-content/uploads/2025/11/logoobispado2025-1.jpg"/>
                    <pic:cNvPicPr>
                      <a:picLocks noChangeAspect="1" noChangeArrowheads="1"/>
                    </pic:cNvPicPr>
                  </pic:nvPicPr>
                  <pic:blipFill>
                    <a:blip r:embed="rId10"/>
                    <a:srcRect/>
                    <a:stretch>
                      <a:fillRect/>
                    </a:stretch>
                  </pic:blipFill>
                  <pic:spPr bwMode="auto">
                    <a:xfrm>
                      <a:off x="0" y="0"/>
                      <a:ext cx="2435437" cy="727583"/>
                    </a:xfrm>
                    <a:prstGeom prst="rect">
                      <a:avLst/>
                    </a:prstGeom>
                    <a:noFill/>
                    <a:ln w="9525">
                      <a:noFill/>
                      <a:miter lim="800000"/>
                      <a:headEnd/>
                      <a:tailEnd/>
                    </a:ln>
                  </pic:spPr>
                </pic:pic>
              </a:graphicData>
            </a:graphic>
          </wp:inline>
        </w:drawing>
      </w:r>
    </w:p>
    <w:p w:rsidR="00CB74D1" w:rsidRDefault="00CB74D1">
      <w:pPr>
        <w:rPr>
          <w:rFonts w:ascii="Verdana" w:hAnsi="Verdana"/>
          <w:color w:val="00B050"/>
          <w:sz w:val="24"/>
          <w:szCs w:val="24"/>
        </w:rPr>
      </w:pPr>
    </w:p>
    <w:p w:rsidR="00CB74D1" w:rsidRDefault="00256617">
      <w:pPr>
        <w:rPr>
          <w:rFonts w:ascii="Verdana" w:hAnsi="Verdana"/>
          <w:color w:val="00B050"/>
          <w:sz w:val="24"/>
          <w:szCs w:val="24"/>
        </w:rPr>
      </w:pPr>
      <w:r w:rsidRPr="00256617">
        <w:rPr>
          <w:rFonts w:ascii="Verdana" w:hAnsi="Verdana"/>
          <w:color w:val="00B05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8.85pt;height:21.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Bienaventurados/ dichosos/ &quot;makarios&quot;/amados de Dios!!!!"/>
          </v:shape>
        </w:pict>
      </w:r>
    </w:p>
    <w:p w:rsidR="0076017F" w:rsidRDefault="005571AC" w:rsidP="0076017F">
      <w:pPr>
        <w:spacing w:after="0" w:line="240" w:lineRule="auto"/>
        <w:outlineLvl w:val="0"/>
        <w:rPr>
          <w:rFonts w:ascii="Verdana" w:eastAsia="Times New Roman" w:hAnsi="Verdana"/>
          <w:i/>
          <w:kern w:val="36"/>
          <w:lang w:eastAsia="es-ES"/>
        </w:rPr>
      </w:pPr>
      <w:r>
        <w:rPr>
          <w:rFonts w:ascii="Verdana" w:eastAsia="Times New Roman" w:hAnsi="Verdana"/>
          <w:i/>
          <w:kern w:val="36"/>
          <w:lang w:eastAsia="es-ES"/>
        </w:rPr>
        <w:tab/>
      </w:r>
      <w:r w:rsidR="0076017F" w:rsidRPr="00D04377">
        <w:rPr>
          <w:rFonts w:ascii="Verdana" w:eastAsia="Times New Roman" w:hAnsi="Verdana"/>
          <w:i/>
          <w:kern w:val="36"/>
          <w:lang w:eastAsia="es-ES"/>
        </w:rPr>
        <w:t>Si como dice Jesús Espeja “la oración no es para huir de la realidad sino para descubrir en ella la presencia del “Abba” y entregarse totalmente a esa presencia de amor tan real como inabarcable”, jamás estará de más que busquemos estos momentos de silencio, contemplación, escucha para gozar.</w:t>
      </w:r>
      <w:r w:rsidR="0076017F">
        <w:rPr>
          <w:rFonts w:ascii="Verdana" w:eastAsia="Times New Roman" w:hAnsi="Verdana"/>
          <w:i/>
          <w:kern w:val="36"/>
          <w:lang w:eastAsia="es-ES"/>
        </w:rPr>
        <w:t xml:space="preserve"> Son tiempos densos de vida y fuente de agua fresca para vivir.</w:t>
      </w:r>
      <w:r w:rsidR="005644DE">
        <w:rPr>
          <w:rFonts w:ascii="Verdana" w:eastAsia="Times New Roman" w:hAnsi="Verdana"/>
          <w:i/>
          <w:kern w:val="36"/>
          <w:lang w:eastAsia="es-ES"/>
        </w:rPr>
        <w:t>”De orar en silencio a vivir para los demás….” (Pablo D´ors)</w:t>
      </w:r>
      <w:r w:rsidR="005644DE">
        <w:rPr>
          <w:rStyle w:val="Refdenotaalpie"/>
          <w:rFonts w:ascii="Verdana" w:eastAsia="Times New Roman" w:hAnsi="Verdana"/>
          <w:i/>
          <w:kern w:val="36"/>
          <w:lang w:eastAsia="es-ES"/>
        </w:rPr>
        <w:footnoteReference w:id="2"/>
      </w:r>
    </w:p>
    <w:p w:rsidR="0076017F" w:rsidRDefault="0076017F" w:rsidP="0076017F">
      <w:pPr>
        <w:spacing w:after="0" w:line="240" w:lineRule="auto"/>
        <w:outlineLvl w:val="0"/>
        <w:rPr>
          <w:rFonts w:ascii="Verdana" w:eastAsia="Times New Roman" w:hAnsi="Verdana"/>
          <w:kern w:val="36"/>
          <w:lang w:eastAsia="es-ES"/>
        </w:rPr>
      </w:pPr>
      <w:r>
        <w:rPr>
          <w:rFonts w:ascii="Verdana" w:eastAsia="Times New Roman" w:hAnsi="Verdana"/>
          <w:i/>
          <w:kern w:val="36"/>
          <w:lang w:eastAsia="es-ES"/>
        </w:rPr>
        <w:tab/>
      </w:r>
      <w:r>
        <w:rPr>
          <w:rFonts w:ascii="Verdana" w:eastAsia="Times New Roman" w:hAnsi="Verdana"/>
          <w:kern w:val="36"/>
          <w:lang w:eastAsia="es-ES"/>
        </w:rPr>
        <w:t>Silencio, postura, respiración calmada, ambiente que invite a entrar en uno mismo… E invocación al Espíritu de sabiduría que nos haga gustar la Palabra de Dios. Es dichoso el que la escucha y construye sobre ella su  vida.</w:t>
      </w:r>
    </w:p>
    <w:p w:rsidR="0076017F" w:rsidRDefault="0076017F" w:rsidP="0076017F">
      <w:pPr>
        <w:spacing w:after="0" w:line="240" w:lineRule="auto"/>
        <w:outlineLvl w:val="0"/>
        <w:rPr>
          <w:rFonts w:ascii="Verdana" w:eastAsia="Times New Roman" w:hAnsi="Verdana"/>
          <w:kern w:val="36"/>
          <w:lang w:eastAsia="es-ES"/>
        </w:rPr>
      </w:pPr>
      <w:r>
        <w:rPr>
          <w:rFonts w:ascii="Verdana" w:eastAsia="Times New Roman" w:hAnsi="Verdana"/>
          <w:kern w:val="36"/>
          <w:lang w:eastAsia="es-ES"/>
        </w:rPr>
        <w:tab/>
        <w:t>+ En el nombre del Padre y del Hijo y del Espíritu Santo.</w:t>
      </w:r>
    </w:p>
    <w:p w:rsidR="0076017F" w:rsidRDefault="0076017F" w:rsidP="0076017F">
      <w:pPr>
        <w:spacing w:after="0" w:line="240" w:lineRule="auto"/>
        <w:ind w:firstLine="708"/>
        <w:outlineLvl w:val="0"/>
        <w:rPr>
          <w:rFonts w:ascii="Verdana" w:eastAsia="Times New Roman" w:hAnsi="Verdana"/>
          <w:kern w:val="36"/>
          <w:lang w:eastAsia="es-ES"/>
        </w:rPr>
      </w:pPr>
      <w:r>
        <w:rPr>
          <w:rFonts w:ascii="Verdana" w:eastAsia="Times New Roman" w:hAnsi="Verdana"/>
          <w:kern w:val="36"/>
          <w:lang w:eastAsia="es-ES"/>
        </w:rPr>
        <w:t xml:space="preserve">Voy haciendo silencio con esta música </w:t>
      </w:r>
      <w:r>
        <w:rPr>
          <w:rFonts w:ascii="Verdana" w:eastAsia="Times New Roman" w:hAnsi="Verdana"/>
          <w:kern w:val="36"/>
          <w:lang w:eastAsia="es-ES"/>
        </w:rPr>
        <w:tab/>
      </w:r>
      <w:r>
        <w:rPr>
          <w:rFonts w:ascii="Verdana" w:eastAsia="Times New Roman" w:hAnsi="Verdana"/>
          <w:kern w:val="36"/>
          <w:lang w:eastAsia="es-ES"/>
        </w:rPr>
        <w:tab/>
      </w:r>
      <w:r>
        <w:rPr>
          <w:rFonts w:ascii="Verdana" w:eastAsia="Times New Roman" w:hAnsi="Verdana"/>
          <w:kern w:val="36"/>
          <w:lang w:eastAsia="es-ES"/>
        </w:rPr>
        <w:tab/>
      </w:r>
      <w:r>
        <w:rPr>
          <w:rFonts w:ascii="Verdana" w:eastAsia="Times New Roman" w:hAnsi="Verdana"/>
          <w:kern w:val="36"/>
          <w:lang w:eastAsia="es-ES"/>
        </w:rPr>
        <w:tab/>
      </w:r>
      <w:r>
        <w:rPr>
          <w:rFonts w:ascii="Verdana" w:eastAsia="Times New Roman" w:hAnsi="Verdana"/>
          <w:kern w:val="36"/>
          <w:lang w:eastAsia="es-ES"/>
        </w:rPr>
        <w:tab/>
      </w:r>
      <w:hyperlink r:id="rId11" w:history="1">
        <w:r w:rsidRPr="0079264C">
          <w:rPr>
            <w:rStyle w:val="Hipervnculo"/>
            <w:rFonts w:ascii="Verdana" w:eastAsia="Times New Roman" w:hAnsi="Verdana"/>
            <w:kern w:val="36"/>
            <w:lang w:eastAsia="es-ES"/>
          </w:rPr>
          <w:t>www.youtube.com/watch?v=cyoaKPdmdOc</w:t>
        </w:r>
      </w:hyperlink>
    </w:p>
    <w:p w:rsidR="0076017F" w:rsidRPr="0076017F" w:rsidRDefault="0076017F" w:rsidP="0076017F">
      <w:pPr>
        <w:spacing w:after="0" w:line="240" w:lineRule="auto"/>
        <w:ind w:firstLine="708"/>
        <w:outlineLvl w:val="0"/>
        <w:rPr>
          <w:rFonts w:ascii="Verdana" w:eastAsia="Times New Roman" w:hAnsi="Verdana"/>
          <w:kern w:val="36"/>
          <w:lang w:eastAsia="es-ES"/>
        </w:rPr>
      </w:pPr>
    </w:p>
    <w:p w:rsidR="0076017F" w:rsidRPr="0076017F" w:rsidRDefault="0076017F" w:rsidP="0076017F">
      <w:pPr>
        <w:spacing w:line="240" w:lineRule="auto"/>
        <w:outlineLvl w:val="0"/>
        <w:rPr>
          <w:rFonts w:ascii="Verdana" w:eastAsia="Times New Roman" w:hAnsi="Verdana"/>
          <w:kern w:val="36"/>
          <w:lang w:eastAsia="es-ES"/>
        </w:rPr>
      </w:pPr>
      <w:r w:rsidRPr="0076017F">
        <w:rPr>
          <w:rFonts w:ascii="Verdana" w:eastAsia="Times New Roman" w:hAnsi="Verdana"/>
          <w:kern w:val="36"/>
          <w:lang w:eastAsia="es-ES"/>
        </w:rPr>
        <w:tab/>
        <w:t xml:space="preserve">Sabes, Señor, que con frecuencia buscamos afanosamente ser felices, la felicidad como meta…. Y así nos va. Danos esa sabiduría que procede de Ti que nos acompañe a vivir  una vida que merece la pena esa vida que oferta ilusión, cuidado, esperanza, compañía, solidaridad… a su alrededor… y que trae como regalo la felicidad, el bien-estar. Hemos acertado en el difícil arte de vivir </w:t>
      </w:r>
    </w:p>
    <w:p w:rsidR="0076017F" w:rsidRPr="0076017F" w:rsidRDefault="0076017F" w:rsidP="0076017F">
      <w:pPr>
        <w:spacing w:line="240" w:lineRule="auto"/>
        <w:outlineLvl w:val="0"/>
        <w:rPr>
          <w:rFonts w:ascii="Verdana" w:eastAsia="Times New Roman" w:hAnsi="Verdana"/>
          <w:kern w:val="36"/>
          <w:lang w:eastAsia="es-ES"/>
        </w:rPr>
      </w:pPr>
      <w:r w:rsidRPr="0076017F">
        <w:rPr>
          <w:rFonts w:ascii="Verdana" w:eastAsia="Times New Roman" w:hAnsi="Verdana"/>
          <w:kern w:val="36"/>
          <w:lang w:eastAsia="es-ES"/>
        </w:rPr>
        <w:tab/>
        <w:t>Antes de acoger la Palabra quiero que estas palabras del papa Francisco en Gaudete et exúlta</w:t>
      </w:r>
      <w:r>
        <w:rPr>
          <w:rFonts w:ascii="Verdana" w:eastAsia="Times New Roman" w:hAnsi="Verdana"/>
          <w:kern w:val="36"/>
          <w:lang w:eastAsia="es-ES"/>
        </w:rPr>
        <w:t>te me</w:t>
      </w:r>
      <w:r w:rsidRPr="0076017F">
        <w:rPr>
          <w:rFonts w:ascii="Verdana" w:eastAsia="Times New Roman" w:hAnsi="Verdana"/>
          <w:kern w:val="36"/>
          <w:lang w:eastAsia="es-ES"/>
        </w:rPr>
        <w:t xml:space="preserve"> pongan en situación:</w:t>
      </w:r>
    </w:p>
    <w:p w:rsidR="0076017F" w:rsidRPr="0076017F" w:rsidRDefault="0076017F" w:rsidP="0076017F">
      <w:pPr>
        <w:pStyle w:val="NormalWeb"/>
        <w:spacing w:before="0" w:beforeAutospacing="0" w:after="0" w:afterAutospacing="0"/>
        <w:rPr>
          <w:rFonts w:ascii="Verdana" w:hAnsi="Verdana"/>
          <w:i/>
          <w:color w:val="FF0000"/>
          <w:sz w:val="22"/>
          <w:szCs w:val="22"/>
        </w:rPr>
      </w:pPr>
      <w:r w:rsidRPr="0076017F">
        <w:rPr>
          <w:rFonts w:ascii="Verdana" w:hAnsi="Verdana"/>
          <w:i/>
          <w:sz w:val="22"/>
          <w:szCs w:val="22"/>
        </w:rPr>
        <w:tab/>
      </w:r>
      <w:r w:rsidRPr="0076017F">
        <w:rPr>
          <w:rFonts w:ascii="Verdana" w:hAnsi="Verdana"/>
          <w:i/>
          <w:color w:val="FF0000"/>
          <w:sz w:val="22"/>
          <w:szCs w:val="22"/>
        </w:rPr>
        <w:t>65. Aunque las palabras de Jesús puedan parecernos poéticas, sin embargo van muy a contracorriente con respecto a lo que es costumbre, a lo que se hace en la sociedad; y, si bien este mensaje de Jesús nos atrae, en realidad el mundo nos lleva hacia otro estilo de vida. Las bienaventuranzas de ninguna manera son algo liviano o superficial; al contrario, ya que solo podemos vivirlas si el Espíritu Santo nos invade con toda su potencia y nos libera de la debilidad del egoísmo, de la comodidad, del orgullo.</w:t>
      </w:r>
    </w:p>
    <w:p w:rsidR="00CB74D1" w:rsidRPr="00CB74D1" w:rsidRDefault="0076017F" w:rsidP="00CB74D1">
      <w:pPr>
        <w:pStyle w:val="NormalWeb"/>
        <w:spacing w:before="0" w:beforeAutospacing="0" w:after="0" w:afterAutospacing="0"/>
        <w:rPr>
          <w:rFonts w:ascii="Verdana" w:hAnsi="Verdana"/>
          <w:i/>
          <w:color w:val="FF0000"/>
          <w:sz w:val="22"/>
          <w:szCs w:val="22"/>
        </w:rPr>
      </w:pPr>
      <w:bookmarkStart w:id="0" w:name="66"/>
      <w:r w:rsidRPr="0076017F">
        <w:rPr>
          <w:rFonts w:ascii="Verdana" w:hAnsi="Verdana"/>
          <w:i/>
          <w:color w:val="FF0000"/>
          <w:sz w:val="22"/>
          <w:szCs w:val="22"/>
        </w:rPr>
        <w:tab/>
        <w:t>66</w:t>
      </w:r>
      <w:bookmarkEnd w:id="0"/>
      <w:r w:rsidRPr="0076017F">
        <w:rPr>
          <w:rFonts w:ascii="Verdana" w:hAnsi="Verdana"/>
          <w:i/>
          <w:color w:val="FF0000"/>
          <w:sz w:val="22"/>
          <w:szCs w:val="22"/>
        </w:rPr>
        <w:t>. Volvamos a escuchar a Jesús, con todo el amor y el respeto que merece el Maestro. Permitámosle que nos golpee con sus palabras, que nos desafíe, que nos interpele a un cambio real de vida. De otro modo, la santidad será solo palabras</w:t>
      </w:r>
      <w:r w:rsidR="005644DE">
        <w:rPr>
          <w:rFonts w:ascii="Verdana" w:hAnsi="Verdana"/>
          <w:i/>
          <w:color w:val="FF0000"/>
          <w:sz w:val="22"/>
          <w:szCs w:val="22"/>
        </w:rPr>
        <w:t xml:space="preserve">. </w:t>
      </w:r>
    </w:p>
    <w:p w:rsidR="0076017F" w:rsidRPr="0076017F" w:rsidRDefault="0076017F" w:rsidP="0076017F">
      <w:pPr>
        <w:pStyle w:val="NormalWeb"/>
        <w:spacing w:before="180" w:beforeAutospacing="0" w:after="180" w:afterAutospacing="0"/>
        <w:jc w:val="center"/>
        <w:rPr>
          <w:rFonts w:ascii="Verdana" w:hAnsi="Verdana"/>
          <w:b/>
          <w:color w:val="FF0000"/>
          <w:sz w:val="28"/>
          <w:szCs w:val="28"/>
        </w:rPr>
      </w:pPr>
      <w:r w:rsidRPr="0076017F">
        <w:rPr>
          <w:rFonts w:ascii="Verdana" w:hAnsi="Verdana"/>
          <w:b/>
          <w:color w:val="FF0000"/>
          <w:sz w:val="28"/>
          <w:szCs w:val="28"/>
        </w:rPr>
        <w:t>Buena noticia de Jesucristo según Mateo 5, 1-12a</w:t>
      </w:r>
    </w:p>
    <w:p w:rsidR="0076017F" w:rsidRPr="0076017F" w:rsidRDefault="0076017F" w:rsidP="0076017F">
      <w:pPr>
        <w:pStyle w:val="NormalWeb"/>
        <w:spacing w:before="0" w:beforeAutospacing="0" w:after="0" w:afterAutospacing="0"/>
        <w:rPr>
          <w:rFonts w:ascii="Verdana" w:hAnsi="Verdana"/>
          <w:sz w:val="22"/>
          <w:szCs w:val="22"/>
        </w:rPr>
      </w:pPr>
      <w:r w:rsidRPr="0076017F">
        <w:rPr>
          <w:rFonts w:ascii="Verdana" w:hAnsi="Verdana"/>
          <w:color w:val="444444"/>
          <w:sz w:val="22"/>
          <w:szCs w:val="22"/>
        </w:rPr>
        <w:tab/>
      </w:r>
      <w:r w:rsidRPr="0076017F">
        <w:rPr>
          <w:rFonts w:ascii="Verdana" w:hAnsi="Verdana"/>
          <w:b/>
          <w:i/>
          <w:sz w:val="22"/>
          <w:szCs w:val="22"/>
        </w:rPr>
        <w:t>Al ver Jesús el gentío</w:t>
      </w:r>
      <w:r w:rsidRPr="0076017F">
        <w:rPr>
          <w:rFonts w:ascii="Verdana" w:hAnsi="Verdana"/>
          <w:sz w:val="22"/>
          <w:szCs w:val="22"/>
        </w:rPr>
        <w:t xml:space="preserve">, </w:t>
      </w:r>
      <w:r w:rsidRPr="0076017F">
        <w:rPr>
          <w:rFonts w:ascii="Verdana" w:hAnsi="Verdana"/>
          <w:b/>
          <w:i/>
          <w:sz w:val="22"/>
          <w:szCs w:val="22"/>
        </w:rPr>
        <w:t>subió al monte</w:t>
      </w:r>
      <w:r w:rsidRPr="0076017F">
        <w:rPr>
          <w:rFonts w:ascii="Verdana" w:hAnsi="Verdana"/>
          <w:sz w:val="22"/>
          <w:szCs w:val="22"/>
        </w:rPr>
        <w:t xml:space="preserve">, </w:t>
      </w:r>
      <w:r w:rsidRPr="0076017F">
        <w:rPr>
          <w:rFonts w:ascii="Verdana" w:hAnsi="Verdana"/>
          <w:b/>
          <w:i/>
          <w:sz w:val="22"/>
          <w:szCs w:val="22"/>
        </w:rPr>
        <w:t>se sentó</w:t>
      </w:r>
      <w:r w:rsidRPr="0076017F">
        <w:rPr>
          <w:rFonts w:ascii="Verdana" w:hAnsi="Verdana"/>
          <w:sz w:val="22"/>
          <w:szCs w:val="22"/>
        </w:rPr>
        <w:t xml:space="preserve"> y se acercaron sus discípulos; y, abriendo su boca, les enseñaba diciendo: </w:t>
      </w:r>
      <w:r w:rsidRPr="0076017F">
        <w:rPr>
          <w:rFonts w:ascii="Verdana" w:hAnsi="Verdana"/>
          <w:sz w:val="22"/>
          <w:szCs w:val="22"/>
        </w:rPr>
        <w:tab/>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b/>
          <w:sz w:val="22"/>
          <w:szCs w:val="22"/>
        </w:rPr>
        <w:t>Bienaventurados</w:t>
      </w:r>
      <w:r w:rsidRPr="0076017F">
        <w:rPr>
          <w:rFonts w:ascii="Verdana" w:hAnsi="Verdana"/>
          <w:sz w:val="22"/>
          <w:szCs w:val="22"/>
        </w:rPr>
        <w:t xml:space="preserve"> los pobres en el espíritu, porque de ellos es el reino de los cielos. </w:t>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b/>
          <w:sz w:val="22"/>
          <w:szCs w:val="22"/>
        </w:rPr>
        <w:t>Bienaventurados</w:t>
      </w:r>
      <w:r w:rsidRPr="0076017F">
        <w:rPr>
          <w:rFonts w:ascii="Verdana" w:hAnsi="Verdana"/>
          <w:sz w:val="22"/>
          <w:szCs w:val="22"/>
        </w:rPr>
        <w:t xml:space="preserve"> los mansos, porque ellos heredarán la tierra.  </w:t>
      </w:r>
      <w:r w:rsidRPr="0076017F">
        <w:rPr>
          <w:rFonts w:ascii="Verdana" w:hAnsi="Verdana"/>
          <w:sz w:val="22"/>
          <w:szCs w:val="22"/>
        </w:rPr>
        <w:tab/>
      </w:r>
      <w:r w:rsidRPr="0076017F">
        <w:rPr>
          <w:rFonts w:ascii="Verdana" w:hAnsi="Verdana"/>
          <w:b/>
          <w:sz w:val="22"/>
          <w:szCs w:val="22"/>
        </w:rPr>
        <w:t>Bienaventurados</w:t>
      </w:r>
      <w:r w:rsidRPr="0076017F">
        <w:rPr>
          <w:rFonts w:ascii="Verdana" w:hAnsi="Verdana"/>
          <w:sz w:val="22"/>
          <w:szCs w:val="22"/>
        </w:rPr>
        <w:t xml:space="preserve"> los que lloran, porque ellos serán consolados.  </w:t>
      </w:r>
      <w:r w:rsidRPr="0076017F">
        <w:rPr>
          <w:rFonts w:ascii="Verdana" w:hAnsi="Verdana"/>
          <w:sz w:val="22"/>
          <w:szCs w:val="22"/>
        </w:rPr>
        <w:tab/>
      </w:r>
      <w:r w:rsidRPr="0076017F">
        <w:rPr>
          <w:rFonts w:ascii="Verdana" w:hAnsi="Verdana"/>
          <w:b/>
          <w:sz w:val="22"/>
          <w:szCs w:val="22"/>
        </w:rPr>
        <w:t>Bienaventurados</w:t>
      </w:r>
      <w:r w:rsidRPr="0076017F">
        <w:rPr>
          <w:rFonts w:ascii="Verdana" w:hAnsi="Verdana"/>
          <w:sz w:val="22"/>
          <w:szCs w:val="22"/>
        </w:rPr>
        <w:t xml:space="preserve"> los que tienen hambre y sed de la justicia, porque ellos quedarán saciados. </w:t>
      </w:r>
      <w:r w:rsidRPr="0076017F">
        <w:rPr>
          <w:rFonts w:ascii="Verdana" w:hAnsi="Verdana"/>
          <w:sz w:val="22"/>
          <w:szCs w:val="22"/>
        </w:rPr>
        <w:tab/>
      </w:r>
      <w:r w:rsidRPr="0076017F">
        <w:rPr>
          <w:rFonts w:ascii="Verdana" w:hAnsi="Verdana"/>
          <w:sz w:val="22"/>
          <w:szCs w:val="22"/>
        </w:rPr>
        <w:tab/>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b/>
          <w:sz w:val="22"/>
          <w:szCs w:val="22"/>
        </w:rPr>
        <w:lastRenderedPageBreak/>
        <w:t>Bienaventurados</w:t>
      </w:r>
      <w:r w:rsidRPr="0076017F">
        <w:rPr>
          <w:rFonts w:ascii="Verdana" w:hAnsi="Verdana"/>
          <w:sz w:val="22"/>
          <w:szCs w:val="22"/>
        </w:rPr>
        <w:t xml:space="preserve"> los misericordiosos, porque ellos alcanzarán misericordia. </w:t>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b/>
          <w:sz w:val="22"/>
          <w:szCs w:val="22"/>
        </w:rPr>
        <w:t>Bienaventurados</w:t>
      </w:r>
      <w:r w:rsidRPr="0076017F">
        <w:rPr>
          <w:rFonts w:ascii="Verdana" w:hAnsi="Verdana"/>
          <w:sz w:val="22"/>
          <w:szCs w:val="22"/>
        </w:rPr>
        <w:t xml:space="preserve"> los limpios de corazón, porque ellos verán a Dios. </w:t>
      </w:r>
      <w:r w:rsidRPr="0076017F">
        <w:rPr>
          <w:rFonts w:ascii="Verdana" w:hAnsi="Verdana"/>
          <w:sz w:val="22"/>
          <w:szCs w:val="22"/>
        </w:rPr>
        <w:tab/>
      </w:r>
      <w:r w:rsidRPr="0076017F">
        <w:rPr>
          <w:rFonts w:ascii="Verdana" w:hAnsi="Verdana"/>
          <w:b/>
          <w:sz w:val="22"/>
          <w:szCs w:val="22"/>
        </w:rPr>
        <w:t xml:space="preserve">Bienaventurados </w:t>
      </w:r>
      <w:r w:rsidRPr="0076017F">
        <w:rPr>
          <w:rFonts w:ascii="Verdana" w:hAnsi="Verdana"/>
          <w:sz w:val="22"/>
          <w:szCs w:val="22"/>
        </w:rPr>
        <w:t xml:space="preserve">los que trabajan por la paz, porque ellos serán llamados hijos de Dios. </w:t>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b/>
          <w:sz w:val="22"/>
          <w:szCs w:val="22"/>
        </w:rPr>
        <w:t>Bienaventurados</w:t>
      </w:r>
      <w:r w:rsidRPr="0076017F">
        <w:rPr>
          <w:rFonts w:ascii="Verdana" w:hAnsi="Verdana"/>
          <w:sz w:val="22"/>
          <w:szCs w:val="22"/>
        </w:rPr>
        <w:t xml:space="preserve"> los perseguidos por causa de la justicia, porque de ellos es el reino de los cielos. </w:t>
      </w:r>
    </w:p>
    <w:p w:rsidR="0076017F" w:rsidRPr="0076017F" w:rsidRDefault="0076017F" w:rsidP="0076017F">
      <w:pPr>
        <w:pStyle w:val="NormalWeb"/>
        <w:spacing w:before="0" w:beforeAutospacing="0" w:after="0" w:afterAutospacing="0"/>
        <w:ind w:firstLine="708"/>
        <w:rPr>
          <w:rFonts w:ascii="Verdana" w:hAnsi="Verdana"/>
          <w:sz w:val="22"/>
          <w:szCs w:val="22"/>
        </w:rPr>
      </w:pPr>
      <w:r w:rsidRPr="0076017F">
        <w:rPr>
          <w:rFonts w:ascii="Verdana" w:hAnsi="Verdana"/>
          <w:sz w:val="22"/>
          <w:szCs w:val="22"/>
        </w:rPr>
        <w:t xml:space="preserve"> </w:t>
      </w:r>
      <w:r w:rsidRPr="0076017F">
        <w:rPr>
          <w:rFonts w:ascii="Verdana" w:hAnsi="Verdana"/>
          <w:b/>
          <w:sz w:val="22"/>
          <w:szCs w:val="22"/>
        </w:rPr>
        <w:t xml:space="preserve">Bienaventurados </w:t>
      </w:r>
      <w:r w:rsidRPr="0076017F">
        <w:rPr>
          <w:rFonts w:ascii="Verdana" w:hAnsi="Verdana"/>
          <w:sz w:val="22"/>
          <w:szCs w:val="22"/>
        </w:rPr>
        <w:t>vosotros cuando os insulten y os persigan y os calumnien de cualquier modo por mi causa. Alegraos y regocijaos, porque vuestra recompensa será grande en el cielo.</w:t>
      </w:r>
    </w:p>
    <w:p w:rsidR="0076017F" w:rsidRDefault="0076017F" w:rsidP="0076017F">
      <w:pPr>
        <w:pStyle w:val="NormalWeb"/>
        <w:spacing w:before="0" w:beforeAutospacing="0" w:after="0" w:afterAutospacing="0"/>
        <w:ind w:firstLine="708"/>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76017F" w:rsidRPr="008336D8" w:rsidTr="00F278AC">
        <w:tc>
          <w:tcPr>
            <w:tcW w:w="8644" w:type="dxa"/>
          </w:tcPr>
          <w:p w:rsidR="0076017F" w:rsidRPr="008336D8" w:rsidRDefault="0076017F" w:rsidP="00F278AC">
            <w:pPr>
              <w:ind w:firstLine="709"/>
              <w:jc w:val="center"/>
              <w:outlineLvl w:val="0"/>
              <w:rPr>
                <w:rFonts w:ascii="Georgia" w:eastAsia="Times New Roman" w:hAnsi="Georgia"/>
                <w:sz w:val="24"/>
                <w:szCs w:val="24"/>
                <w:lang w:eastAsia="es-ES"/>
              </w:rPr>
            </w:pPr>
            <w:r w:rsidRPr="008336D8">
              <w:rPr>
                <w:rFonts w:ascii="Georgia" w:eastAsia="Times New Roman" w:hAnsi="Georgia"/>
                <w:sz w:val="24"/>
                <w:szCs w:val="24"/>
                <w:lang w:eastAsia="es-ES"/>
              </w:rPr>
              <w:t xml:space="preserve">Relee con calma el evangelio, auténtica proclama de felicidad,  mientras escuchas esta música </w:t>
            </w:r>
            <w:hyperlink r:id="rId12" w:history="1">
              <w:r w:rsidRPr="008336D8">
                <w:rPr>
                  <w:rStyle w:val="Hipervnculo"/>
                  <w:rFonts w:ascii="Georgia" w:eastAsia="Times New Roman" w:hAnsi="Georgia"/>
                  <w:sz w:val="24"/>
                  <w:szCs w:val="24"/>
                  <w:lang w:eastAsia="es-ES"/>
                </w:rPr>
                <w:t>www.youtube.com/watch?v=vTwvCGec15o</w:t>
              </w:r>
            </w:hyperlink>
            <w:r w:rsidRPr="008336D8">
              <w:rPr>
                <w:rFonts w:ascii="Georgia" w:eastAsia="Times New Roman" w:hAnsi="Georgia"/>
                <w:sz w:val="24"/>
                <w:szCs w:val="24"/>
                <w:lang w:eastAsia="es-ES"/>
              </w:rPr>
              <w:t xml:space="preserve">  Kitaro</w:t>
            </w:r>
          </w:p>
        </w:tc>
      </w:tr>
    </w:tbl>
    <w:p w:rsidR="0076017F" w:rsidRDefault="0076017F" w:rsidP="0076017F"/>
    <w:p w:rsidR="0076017F" w:rsidRDefault="0076017F" w:rsidP="0076017F">
      <w:pPr>
        <w:numPr>
          <w:ilvl w:val="0"/>
          <w:numId w:val="1"/>
        </w:numPr>
        <w:spacing w:after="0" w:line="240" w:lineRule="auto"/>
        <w:rPr>
          <w:rFonts w:ascii="Verdana" w:hAnsi="Verdana"/>
        </w:rPr>
      </w:pPr>
      <w:r>
        <w:rPr>
          <w:rFonts w:ascii="Verdana" w:hAnsi="Verdana"/>
        </w:rPr>
        <w:t>Nos acercamos al texto. Hay unos cuantos “detalles” bastante</w:t>
      </w:r>
    </w:p>
    <w:p w:rsidR="0076017F" w:rsidRDefault="005644DE" w:rsidP="0076017F">
      <w:pPr>
        <w:rPr>
          <w:rFonts w:ascii="Verdana" w:hAnsi="Verdana"/>
        </w:rPr>
      </w:pPr>
      <w:r>
        <w:rPr>
          <w:rFonts w:ascii="Verdana" w:hAnsi="Verdana"/>
        </w:rPr>
        <w:t>sugerentes en el texto. Contemplamos</w:t>
      </w:r>
    </w:p>
    <w:p w:rsidR="0076017F" w:rsidRDefault="0076017F" w:rsidP="0076017F">
      <w:pPr>
        <w:numPr>
          <w:ilvl w:val="0"/>
          <w:numId w:val="2"/>
        </w:numPr>
        <w:spacing w:after="0" w:line="240" w:lineRule="auto"/>
        <w:rPr>
          <w:rFonts w:ascii="Verdana" w:hAnsi="Verdana"/>
        </w:rPr>
      </w:pPr>
      <w:r>
        <w:rPr>
          <w:rFonts w:ascii="Verdana" w:hAnsi="Verdana"/>
        </w:rPr>
        <w:t>Lo que leemos es la introducción a un largo discurso de Jesús (Mt 5,1- 8,1.) parece que formaba parte de la catequesis a los catecúmenos;</w:t>
      </w:r>
    </w:p>
    <w:p w:rsidR="0076017F" w:rsidRDefault="0076017F" w:rsidP="0076017F">
      <w:pPr>
        <w:numPr>
          <w:ilvl w:val="0"/>
          <w:numId w:val="2"/>
        </w:numPr>
        <w:spacing w:after="0" w:line="240" w:lineRule="auto"/>
        <w:rPr>
          <w:rFonts w:ascii="Verdana" w:hAnsi="Verdana"/>
        </w:rPr>
      </w:pPr>
      <w:r>
        <w:rPr>
          <w:rFonts w:ascii="Verdana" w:hAnsi="Verdana"/>
        </w:rPr>
        <w:t>Fíjate en el auditorio… la muchedumbre y los discípulos;</w:t>
      </w:r>
    </w:p>
    <w:p w:rsidR="0076017F" w:rsidRDefault="0076017F" w:rsidP="0076017F">
      <w:pPr>
        <w:numPr>
          <w:ilvl w:val="0"/>
          <w:numId w:val="2"/>
        </w:numPr>
        <w:spacing w:after="0" w:line="240" w:lineRule="auto"/>
        <w:rPr>
          <w:rFonts w:ascii="Verdana" w:hAnsi="Verdana"/>
        </w:rPr>
      </w:pPr>
      <w:r>
        <w:rPr>
          <w:rFonts w:ascii="Verdana" w:hAnsi="Verdana"/>
        </w:rPr>
        <w:t>En la montaña (atención: es el nuevo Sinaí);</w:t>
      </w:r>
    </w:p>
    <w:p w:rsidR="0076017F" w:rsidRDefault="0076017F" w:rsidP="0076017F">
      <w:pPr>
        <w:numPr>
          <w:ilvl w:val="0"/>
          <w:numId w:val="2"/>
        </w:numPr>
        <w:spacing w:after="0" w:line="240" w:lineRule="auto"/>
        <w:rPr>
          <w:rFonts w:ascii="Verdana" w:hAnsi="Verdana"/>
        </w:rPr>
      </w:pPr>
      <w:r>
        <w:rPr>
          <w:rFonts w:ascii="Verdana" w:hAnsi="Verdana"/>
        </w:rPr>
        <w:t>Se sentó… es la posición del “maestro”;</w:t>
      </w:r>
    </w:p>
    <w:p w:rsidR="0076017F" w:rsidRDefault="0076017F" w:rsidP="0076017F">
      <w:pPr>
        <w:numPr>
          <w:ilvl w:val="0"/>
          <w:numId w:val="2"/>
        </w:numPr>
        <w:spacing w:after="0" w:line="240" w:lineRule="auto"/>
        <w:rPr>
          <w:rFonts w:ascii="Verdana" w:hAnsi="Verdana"/>
        </w:rPr>
      </w:pPr>
      <w:r>
        <w:rPr>
          <w:rFonts w:ascii="Verdana" w:hAnsi="Verdana"/>
        </w:rPr>
        <w:t>Importancia de lo que se va a decir: “abriendo la boca”, “enseñaba”, “diciendo”</w:t>
      </w:r>
    </w:p>
    <w:p w:rsidR="0076017F" w:rsidRDefault="0076017F" w:rsidP="0076017F">
      <w:pPr>
        <w:numPr>
          <w:ilvl w:val="0"/>
          <w:numId w:val="2"/>
        </w:numPr>
        <w:spacing w:after="0" w:line="240" w:lineRule="auto"/>
        <w:rPr>
          <w:rFonts w:ascii="Verdana" w:hAnsi="Verdana"/>
        </w:rPr>
      </w:pPr>
      <w:r>
        <w:rPr>
          <w:rFonts w:ascii="Verdana" w:hAnsi="Verdana"/>
        </w:rPr>
        <w:t>Discurso abierto y cerrado con “porque de ellos es el Reino de los cielos”</w:t>
      </w:r>
    </w:p>
    <w:p w:rsidR="0076017F" w:rsidRDefault="0076017F" w:rsidP="0076017F">
      <w:pPr>
        <w:numPr>
          <w:ilvl w:val="0"/>
          <w:numId w:val="2"/>
        </w:numPr>
        <w:spacing w:after="0" w:line="240" w:lineRule="auto"/>
        <w:rPr>
          <w:rFonts w:ascii="Verdana" w:hAnsi="Verdana"/>
        </w:rPr>
      </w:pPr>
      <w:r>
        <w:rPr>
          <w:rFonts w:ascii="Verdana" w:hAnsi="Verdana"/>
        </w:rPr>
        <w:t>Bienaventurados, (o felices, o dichosos, o amados de Dios… “makarios”)</w:t>
      </w:r>
    </w:p>
    <w:p w:rsidR="0076017F" w:rsidRDefault="005644DE" w:rsidP="00B701D5">
      <w:pPr>
        <w:rPr>
          <w:rFonts w:ascii="Verdana" w:hAnsi="Verdana"/>
        </w:rPr>
      </w:pPr>
      <w:r>
        <w:rPr>
          <w:rFonts w:ascii="Verdana" w:hAnsi="Verdana"/>
          <w:noProof/>
          <w:lang w:eastAsia="es-ES"/>
        </w:rPr>
        <w:drawing>
          <wp:anchor distT="0" distB="0" distL="114300" distR="114300" simplePos="0" relativeHeight="251662336" behindDoc="0" locked="0" layoutInCell="1" allowOverlap="1">
            <wp:simplePos x="0" y="0"/>
            <wp:positionH relativeFrom="column">
              <wp:posOffset>170815</wp:posOffset>
            </wp:positionH>
            <wp:positionV relativeFrom="paragraph">
              <wp:posOffset>160655</wp:posOffset>
            </wp:positionV>
            <wp:extent cx="1819275" cy="1876425"/>
            <wp:effectExtent l="19050" t="0" r="9525" b="0"/>
            <wp:wrapSquare wrapText="bothSides"/>
            <wp:docPr id="1" name="Imagen 5" descr="Capis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istalismo"/>
                    <pic:cNvPicPr>
                      <a:picLocks noChangeAspect="1" noChangeArrowheads="1"/>
                    </pic:cNvPicPr>
                  </pic:nvPicPr>
                  <pic:blipFill>
                    <a:blip r:embed="rId13" cstate="print"/>
                    <a:srcRect/>
                    <a:stretch>
                      <a:fillRect/>
                    </a:stretch>
                  </pic:blipFill>
                  <pic:spPr bwMode="auto">
                    <a:xfrm>
                      <a:off x="0" y="0"/>
                      <a:ext cx="1819275" cy="1876425"/>
                    </a:xfrm>
                    <a:prstGeom prst="rect">
                      <a:avLst/>
                    </a:prstGeom>
                    <a:noFill/>
                    <a:ln w="9525">
                      <a:noFill/>
                      <a:miter lim="800000"/>
                      <a:headEnd/>
                      <a:tailEnd/>
                    </a:ln>
                  </pic:spPr>
                </pic:pic>
              </a:graphicData>
            </a:graphic>
          </wp:anchor>
        </w:drawing>
      </w:r>
    </w:p>
    <w:p w:rsidR="0076017F" w:rsidRDefault="0076017F" w:rsidP="0076017F">
      <w:pPr>
        <w:numPr>
          <w:ilvl w:val="0"/>
          <w:numId w:val="1"/>
        </w:numPr>
        <w:spacing w:after="0" w:line="240" w:lineRule="auto"/>
        <w:rPr>
          <w:rFonts w:ascii="Verdana" w:hAnsi="Verdana"/>
        </w:rPr>
      </w:pPr>
      <w:r>
        <w:rPr>
          <w:rFonts w:ascii="Verdana" w:hAnsi="Verdana"/>
        </w:rPr>
        <w:t>¿</w:t>
      </w:r>
      <w:r w:rsidRPr="005653F8">
        <w:rPr>
          <w:rFonts w:ascii="Verdana" w:hAnsi="Verdana"/>
        </w:rPr>
        <w:t>Qué me está queriendo decir el Señor con estas bienaventuranzas a mí</w:t>
      </w:r>
      <w:r w:rsidR="005653F8">
        <w:rPr>
          <w:rFonts w:ascii="Verdana" w:hAnsi="Verdana"/>
        </w:rPr>
        <w:t xml:space="preserve"> </w:t>
      </w:r>
      <w:r w:rsidRPr="005653F8">
        <w:rPr>
          <w:rFonts w:ascii="Verdana" w:hAnsi="Verdana"/>
        </w:rPr>
        <w:t>que he sido socializado (y que quizás vivo) en unas maneras de pensar que están muy lejos de estas propuestas pues las formas de pensar y vivir de esta sociedad tan mal estructurada</w:t>
      </w:r>
      <w:r w:rsidR="005644DE">
        <w:rPr>
          <w:rFonts w:ascii="Verdana" w:hAnsi="Verdana"/>
        </w:rPr>
        <w:t xml:space="preserve"> </w:t>
      </w:r>
      <w:r w:rsidRPr="005653F8">
        <w:rPr>
          <w:rFonts w:ascii="Verdana" w:hAnsi="Verdana"/>
        </w:rPr>
        <w:t>(recuerda las estructuras de pecado, al cordero que quita el pecado del mundo) van en otra dirección? ¿Una llamada a reorientar mi vida? ¿Una llamada a apostar por ese otro mundo posible (Galeano), por ese “Día de San jamás” (B. Brecht), en definitiva, por el Reino de Dios al que nos invita Jesús? ¿Una llamada a salir de la indiferencia, de la ausencia de compromiso por el cambio….?</w:t>
      </w:r>
    </w:p>
    <w:p w:rsidR="005653F8" w:rsidRDefault="005653F8" w:rsidP="005653F8">
      <w:pPr>
        <w:spacing w:after="0" w:line="240" w:lineRule="auto"/>
        <w:rPr>
          <w:rFonts w:ascii="Verdana" w:hAnsi="Verdana"/>
        </w:rPr>
      </w:pPr>
    </w:p>
    <w:tbl>
      <w:tblPr>
        <w:tblStyle w:val="Tablaconcuadrcula"/>
        <w:tblW w:w="0" w:type="auto"/>
        <w:tblLook w:val="04A0"/>
      </w:tblPr>
      <w:tblGrid>
        <w:gridCol w:w="8644"/>
      </w:tblGrid>
      <w:tr w:rsidR="005653F8" w:rsidTr="005653F8">
        <w:tc>
          <w:tcPr>
            <w:tcW w:w="8644" w:type="dxa"/>
          </w:tcPr>
          <w:p w:rsidR="005653F8" w:rsidRPr="00B701D5" w:rsidRDefault="001652CD" w:rsidP="005653F8">
            <w:pPr>
              <w:rPr>
                <w:rFonts w:ascii="Verdana" w:hAnsi="Verdana"/>
                <w:bCs/>
                <w:i/>
                <w:iCs/>
              </w:rPr>
            </w:pPr>
            <w:r>
              <w:rPr>
                <w:rFonts w:ascii="Verdana" w:hAnsi="Verdana"/>
                <w:bCs/>
                <w:i/>
                <w:iCs/>
              </w:rPr>
              <w:tab/>
            </w:r>
            <w:r w:rsidR="005653F8" w:rsidRPr="001652CD">
              <w:rPr>
                <w:rFonts w:ascii="Verdana" w:hAnsi="Verdana"/>
                <w:bCs/>
                <w:i/>
                <w:iCs/>
              </w:rPr>
              <w:t xml:space="preserve">Se oye hablar del silencio de Dios, de la muerte de Dios, más la cuestión es si trata de un silencio de Dios o de nuestra “incapacidad” para escucharle. </w:t>
            </w:r>
            <w:r>
              <w:rPr>
                <w:rFonts w:ascii="Verdana" w:hAnsi="Verdana"/>
                <w:bCs/>
                <w:i/>
                <w:iCs/>
              </w:rPr>
              <w:t xml:space="preserve">Muchas resistencias quizás inconscientes. </w:t>
            </w:r>
            <w:r w:rsidR="005653F8" w:rsidRPr="001652CD">
              <w:rPr>
                <w:rFonts w:ascii="Verdana" w:hAnsi="Verdana"/>
                <w:bCs/>
                <w:i/>
                <w:iCs/>
              </w:rPr>
              <w:t>Ya durante el concilio Vaticano II el cardenal Lercaro decía:</w:t>
            </w:r>
            <w:r w:rsidR="005653F8" w:rsidRPr="001652CD">
              <w:rPr>
                <w:rFonts w:ascii="Verdana" w:hAnsi="Verdana"/>
                <w:i/>
                <w:color w:val="000000"/>
              </w:rPr>
              <w:t xml:space="preserve"> los cristianos han de rehusar completamente la sociedad opulenta porque acentúa el desequilibrio entre clases sociales y anula el sentido de lo sagrado llegando incluso a la adoración de los bienes materiales…. Genera algo más perniciosos que el paganismo primitivo… la sociedad opulenta no es teológicamente neutra ni moramente indiferente sino que implica “la máxima negación histórica posible del cristianismo” ya que la sociedad adinerada, cerrando el corazón a los hermanos lo cierra también a Dios” …“Algo va mal en la Iglesia de Jesús cuando, en vez de gritar con nuestra palabra y nuestra vida que no es posible la fidelidad a Dios y el culto a la riqueza, contribuimos a adormecer las conciencias desarrollando una religión burguesa y </w:t>
            </w:r>
            <w:r w:rsidR="005653F8" w:rsidRPr="001652CD">
              <w:rPr>
                <w:rFonts w:ascii="Verdana" w:hAnsi="Verdana"/>
                <w:i/>
                <w:color w:val="000000"/>
              </w:rPr>
              <w:lastRenderedPageBreak/>
              <w:t>tranquilizadora”</w:t>
            </w:r>
            <w:r w:rsidR="005653F8" w:rsidRPr="001652CD">
              <w:rPr>
                <w:rStyle w:val="Refdenotaalpie"/>
                <w:rFonts w:ascii="Verdana" w:hAnsi="Verdana"/>
                <w:i/>
                <w:color w:val="000000"/>
              </w:rPr>
              <w:footnoteReference w:id="3"/>
            </w:r>
            <w:r w:rsidR="00B701D5">
              <w:rPr>
                <w:rFonts w:ascii="Verdana" w:hAnsi="Verdana"/>
                <w:bCs/>
                <w:i/>
                <w:iCs/>
              </w:rPr>
              <w:t xml:space="preserve"> </w:t>
            </w:r>
            <w:r w:rsidR="005653F8" w:rsidRPr="001652CD">
              <w:rPr>
                <w:rFonts w:ascii="Verdana" w:hAnsi="Verdana"/>
                <w:i/>
              </w:rPr>
              <w:t xml:space="preserve">Hoy se extiende y  se habla del retorno de los brujos y de una religión que </w:t>
            </w:r>
            <w:r w:rsidR="005653F8" w:rsidRPr="001652CD">
              <w:rPr>
                <w:rFonts w:ascii="Verdana" w:hAnsi="Verdana" w:cs="Arial"/>
                <w:i/>
              </w:rPr>
              <w:t>Dorothee Sölle llamó</w:t>
            </w:r>
            <w:r w:rsidR="005653F8" w:rsidRPr="001652CD">
              <w:rPr>
                <w:rStyle w:val="Textoennegrita"/>
                <w:rFonts w:ascii="Verdana" w:hAnsi="Verdana" w:cs="Arial"/>
                <w:i/>
              </w:rPr>
              <w:t> “cristofascismo”</w:t>
            </w:r>
            <w:r w:rsidR="005653F8" w:rsidRPr="001652CD">
              <w:rPr>
                <w:rFonts w:ascii="Verdana" w:hAnsi="Verdana" w:cs="Arial"/>
                <w:i/>
              </w:rPr>
              <w:t xml:space="preserve"> una obscena perversión del ideal igualitario de Jesús de Nazaret. Que bien es verdad que encandila a muchos</w:t>
            </w:r>
          </w:p>
        </w:tc>
      </w:tr>
    </w:tbl>
    <w:p w:rsidR="0076017F" w:rsidRPr="005653F8" w:rsidRDefault="0076017F" w:rsidP="005653F8">
      <w:pPr>
        <w:spacing w:after="0" w:line="240" w:lineRule="auto"/>
        <w:rPr>
          <w:rFonts w:ascii="Verdana" w:hAnsi="Verdana"/>
          <w:i/>
        </w:rPr>
      </w:pPr>
    </w:p>
    <w:p w:rsidR="0076017F" w:rsidRPr="005653F8" w:rsidRDefault="0076017F" w:rsidP="001652CD">
      <w:pPr>
        <w:numPr>
          <w:ilvl w:val="0"/>
          <w:numId w:val="1"/>
        </w:numPr>
        <w:spacing w:after="0" w:line="240" w:lineRule="auto"/>
        <w:rPr>
          <w:rFonts w:ascii="Verdana" w:hAnsi="Verdana"/>
        </w:rPr>
      </w:pPr>
      <w:r w:rsidRPr="005653F8">
        <w:rPr>
          <w:rFonts w:ascii="Verdana" w:hAnsi="Verdana"/>
        </w:rPr>
        <w:t>Elijo dos de las bienaventuranzas… las que en este momento más me</w:t>
      </w:r>
    </w:p>
    <w:p w:rsidR="0076017F" w:rsidRDefault="0076017F" w:rsidP="005644DE">
      <w:pPr>
        <w:spacing w:after="0" w:line="240" w:lineRule="auto"/>
        <w:rPr>
          <w:rFonts w:ascii="Verdana" w:hAnsi="Verdana"/>
        </w:rPr>
      </w:pPr>
      <w:r w:rsidRPr="005653F8">
        <w:rPr>
          <w:rFonts w:ascii="Verdana" w:hAnsi="Verdana"/>
        </w:rPr>
        <w:t>estén “provocando”… Y le doy gracias al Señor por ellas, porque veo personas que las viven y son realmente felices y crean felicidad en sus entornos.  A la vez que le pido perdón y coraje para vivirlas a pesar de las dificultades que encuentro.</w:t>
      </w:r>
    </w:p>
    <w:p w:rsidR="005644DE" w:rsidRPr="005653F8" w:rsidRDefault="005644DE" w:rsidP="005644DE">
      <w:pPr>
        <w:spacing w:after="0" w:line="240" w:lineRule="auto"/>
        <w:rPr>
          <w:rFonts w:ascii="Verdana" w:hAnsi="Verdana"/>
        </w:rPr>
      </w:pPr>
    </w:p>
    <w:p w:rsidR="001652CD" w:rsidRDefault="0076017F" w:rsidP="001652CD">
      <w:pPr>
        <w:numPr>
          <w:ilvl w:val="0"/>
          <w:numId w:val="1"/>
        </w:numPr>
        <w:spacing w:after="0" w:line="240" w:lineRule="auto"/>
        <w:rPr>
          <w:rFonts w:ascii="Verdana" w:hAnsi="Verdana"/>
        </w:rPr>
      </w:pPr>
      <w:r w:rsidRPr="005653F8">
        <w:rPr>
          <w:rFonts w:ascii="Verdana" w:hAnsi="Verdana"/>
        </w:rPr>
        <w:t xml:space="preserve">¿Qué </w:t>
      </w:r>
      <w:r w:rsidR="001652CD">
        <w:rPr>
          <w:rFonts w:ascii="Verdana" w:hAnsi="Verdana"/>
        </w:rPr>
        <w:t>“</w:t>
      </w:r>
      <w:r w:rsidRPr="005653F8">
        <w:rPr>
          <w:rFonts w:ascii="Verdana" w:hAnsi="Verdana"/>
        </w:rPr>
        <w:t>mecanismo</w:t>
      </w:r>
      <w:r w:rsidR="001652CD">
        <w:rPr>
          <w:rFonts w:ascii="Verdana" w:hAnsi="Verdana"/>
        </w:rPr>
        <w:t>s”</w:t>
      </w:r>
      <w:r w:rsidRPr="005653F8">
        <w:rPr>
          <w:rFonts w:ascii="Verdana" w:hAnsi="Verdana"/>
        </w:rPr>
        <w:t xml:space="preserve"> voy a poner en ma</w:t>
      </w:r>
      <w:r w:rsidR="001652CD">
        <w:rPr>
          <w:rFonts w:ascii="Verdana" w:hAnsi="Verdana"/>
        </w:rPr>
        <w:t>rcha en mi vida para avanzar</w:t>
      </w:r>
    </w:p>
    <w:p w:rsidR="0076017F" w:rsidRPr="005653F8" w:rsidRDefault="005E2891" w:rsidP="001652CD">
      <w:pPr>
        <w:spacing w:after="0" w:line="240" w:lineRule="auto"/>
        <w:rPr>
          <w:rFonts w:ascii="Verdana" w:hAnsi="Verdana"/>
        </w:rPr>
      </w:pPr>
      <w:r>
        <w:rPr>
          <w:rFonts w:ascii="Verdana" w:hAnsi="Verdana"/>
        </w:rPr>
        <w:t>e</w:t>
      </w:r>
      <w:r w:rsidR="005653F8">
        <w:rPr>
          <w:rFonts w:ascii="Verdana" w:hAnsi="Verdana"/>
        </w:rPr>
        <w:t>n</w:t>
      </w:r>
      <w:r>
        <w:rPr>
          <w:rFonts w:ascii="Verdana" w:hAnsi="Verdana"/>
        </w:rPr>
        <w:t xml:space="preserve"> e</w:t>
      </w:r>
      <w:r w:rsidR="0076017F" w:rsidRPr="005653F8">
        <w:rPr>
          <w:rFonts w:ascii="Verdana" w:hAnsi="Verdana"/>
        </w:rPr>
        <w:t>l</w:t>
      </w:r>
      <w:r w:rsidR="005653F8">
        <w:rPr>
          <w:rFonts w:ascii="Verdana" w:hAnsi="Verdana"/>
        </w:rPr>
        <w:t xml:space="preserve"> </w:t>
      </w:r>
      <w:r w:rsidR="0076017F" w:rsidRPr="005653F8">
        <w:rPr>
          <w:rFonts w:ascii="Verdana" w:hAnsi="Verdana"/>
        </w:rPr>
        <w:t>camino de la felicidad viviendo alguna de las bienaventuranzas? ¿Será bueno el tratar de ver un poco en profundidad, el hacer quizás una doble columna: aquellos y aquellas a los que el evangelio llama bienaventurados o dichosos  y en otra columna aquellos a quienes nuestra sociedad llama dichoso y quiere e invita a imitar… y tras ello ver  las consecuencias que unos y otros comportamientos tienen para el común de la sociedad… y desde ahí, invocando al  Espíritu trata de ver qué es lo más humanizante para la mayoría.</w:t>
      </w:r>
    </w:p>
    <w:p w:rsidR="0076017F" w:rsidRPr="005653F8" w:rsidRDefault="00B701D5" w:rsidP="0076017F">
      <w:pPr>
        <w:rPr>
          <w:rFonts w:ascii="Verdana" w:hAnsi="Verdana"/>
        </w:rPr>
      </w:pPr>
      <w:r>
        <w:rPr>
          <w:rFonts w:ascii="Verdana" w:hAnsi="Verdana"/>
          <w:noProof/>
          <w:lang w:eastAsia="es-ES"/>
        </w:rPr>
        <w:drawing>
          <wp:anchor distT="0" distB="0" distL="114300" distR="114300" simplePos="0" relativeHeight="251661312" behindDoc="0" locked="0" layoutInCell="1" allowOverlap="1">
            <wp:simplePos x="0" y="0"/>
            <wp:positionH relativeFrom="column">
              <wp:posOffset>-139065</wp:posOffset>
            </wp:positionH>
            <wp:positionV relativeFrom="paragraph">
              <wp:posOffset>222250</wp:posOffset>
            </wp:positionV>
            <wp:extent cx="1367790" cy="2766695"/>
            <wp:effectExtent l="19050" t="0" r="3810" b="0"/>
            <wp:wrapSquare wrapText="bothSides"/>
            <wp:docPr id="4" name="Imagen 4" descr="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pablo"/>
                    <pic:cNvPicPr>
                      <a:picLocks noChangeAspect="1" noChangeArrowheads="1"/>
                    </pic:cNvPicPr>
                  </pic:nvPicPr>
                  <pic:blipFill>
                    <a:blip r:embed="rId14"/>
                    <a:srcRect/>
                    <a:stretch>
                      <a:fillRect/>
                    </a:stretch>
                  </pic:blipFill>
                  <pic:spPr bwMode="auto">
                    <a:xfrm>
                      <a:off x="0" y="0"/>
                      <a:ext cx="1367790" cy="2766695"/>
                    </a:xfrm>
                    <a:prstGeom prst="rect">
                      <a:avLst/>
                    </a:prstGeom>
                    <a:noFill/>
                  </pic:spPr>
                </pic:pic>
              </a:graphicData>
            </a:graphic>
          </wp:anchor>
        </w:drawing>
      </w:r>
      <w:r w:rsidR="0076017F" w:rsidRPr="005653F8">
        <w:rPr>
          <w:rFonts w:ascii="Verdana" w:hAnsi="Verdana"/>
        </w:rPr>
        <w:tab/>
        <w:t>Esta canción quizás te oriente:</w:t>
      </w:r>
      <w:r>
        <w:rPr>
          <w:rFonts w:ascii="Verdana" w:hAnsi="Verdana"/>
        </w:rPr>
        <w:t xml:space="preserve"> </w:t>
      </w:r>
      <w:hyperlink r:id="rId15" w:history="1">
        <w:r w:rsidR="0076017F" w:rsidRPr="005653F8">
          <w:rPr>
            <w:rStyle w:val="Hipervnculo"/>
            <w:rFonts w:ascii="Verdana" w:hAnsi="Verdana"/>
          </w:rPr>
          <w:t>www.youtube.com/watch?v=1Y4v5ZQh5uo</w:t>
        </w:r>
      </w:hyperlink>
      <w:r w:rsidR="0076017F" w:rsidRPr="005653F8">
        <w:rPr>
          <w:rFonts w:ascii="Verdana" w:hAnsi="Verdana"/>
        </w:rPr>
        <w:t xml:space="preserve"> </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el  hombre que no ha puesto su esperanza en el dinero,</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ni se instala entre las cosas de esta vida,</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ni se deja corromper, aunque le cueste.</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será./ Feliz será.</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el hombre que no inclina su frente al poderoso,</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ni traiciona al compañero de trabajo, ni renuncia a la lucha del presente.</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el hombre que no sigue los caprichos de la moda,</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ni hace caso de anuncios engañosos, ni se deja llevar por charlatanes.</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el hombre que no vende su inquietud ante amenazas,</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ni claudica de su rumbo ya trazado, ni se hunde en el silencio de los cómplices.</w:t>
      </w:r>
    </w:p>
    <w:p w:rsidR="0076017F" w:rsidRPr="001652CD" w:rsidRDefault="0076017F" w:rsidP="00565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Feliz el hombre que encamina sus pasos por tus sendas;</w:t>
      </w:r>
    </w:p>
    <w:p w:rsidR="005644DE" w:rsidRDefault="0076017F" w:rsidP="0056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r w:rsidRPr="001652CD">
        <w:rPr>
          <w:rFonts w:ascii="Verdana" w:eastAsia="Times New Roman" w:hAnsi="Verdana" w:cs="Courier New"/>
          <w:i/>
          <w:sz w:val="20"/>
          <w:szCs w:val="20"/>
          <w:lang w:eastAsia="es-ES"/>
        </w:rPr>
        <w:t>él será como un árbol grande y fuerte, que da sombra y alegría al caminante.</w:t>
      </w:r>
    </w:p>
    <w:p w:rsidR="005644DE" w:rsidRPr="005644DE" w:rsidRDefault="005644DE" w:rsidP="0056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cs="Courier New"/>
          <w:i/>
          <w:sz w:val="20"/>
          <w:szCs w:val="20"/>
          <w:lang w:eastAsia="es-ES"/>
        </w:rPr>
      </w:pPr>
    </w:p>
    <w:p w:rsidR="0076017F" w:rsidRPr="005653F8" w:rsidRDefault="0076017F" w:rsidP="005653F8">
      <w:pPr>
        <w:spacing w:after="0" w:line="240" w:lineRule="auto"/>
        <w:rPr>
          <w:b/>
        </w:rPr>
      </w:pPr>
      <w:r w:rsidRPr="005653F8">
        <w:rPr>
          <w:rFonts w:ascii="Verdana" w:hAnsi="Verdana"/>
          <w:b/>
        </w:rPr>
        <w:t>Y termino haciendo mía esta oración:</w:t>
      </w:r>
    </w:p>
    <w:p w:rsidR="0076017F" w:rsidRPr="005653F8" w:rsidRDefault="00B701D5" w:rsidP="00AD43D7">
      <w:pPr>
        <w:spacing w:after="0" w:line="240" w:lineRule="auto"/>
        <w:jc w:val="center"/>
        <w:rPr>
          <w:rFonts w:ascii="Verdana" w:hAnsi="Verdana"/>
        </w:rPr>
      </w:pPr>
      <w:r>
        <w:rPr>
          <w:rFonts w:ascii="Verdana" w:hAnsi="Verdana"/>
        </w:rPr>
        <w:t>Señor cómo me</w:t>
      </w:r>
      <w:r w:rsidR="0076017F" w:rsidRPr="005653F8">
        <w:rPr>
          <w:rFonts w:ascii="Verdana" w:hAnsi="Verdana"/>
        </w:rPr>
        <w:t xml:space="preserve"> gusta </w:t>
      </w:r>
      <w:r>
        <w:rPr>
          <w:rFonts w:ascii="Verdana" w:hAnsi="Verdana"/>
        </w:rPr>
        <w:t xml:space="preserve"> escuchar a Pablo cuando me</w:t>
      </w:r>
      <w:r w:rsidR="0076017F" w:rsidRPr="005653F8">
        <w:rPr>
          <w:rFonts w:ascii="Verdana" w:hAnsi="Verdana"/>
        </w:rPr>
        <w:t xml:space="preserve"> recuerda</w:t>
      </w:r>
    </w:p>
    <w:p w:rsidR="00CB74D1" w:rsidRDefault="0076017F" w:rsidP="00AD43D7">
      <w:pPr>
        <w:spacing w:after="0" w:line="240" w:lineRule="auto"/>
        <w:jc w:val="center"/>
        <w:rPr>
          <w:rFonts w:ascii="Verdana" w:hAnsi="Verdana"/>
        </w:rPr>
      </w:pPr>
      <w:r w:rsidRPr="005653F8">
        <w:rPr>
          <w:rFonts w:ascii="Verdana" w:hAnsi="Verdana"/>
        </w:rPr>
        <w:t>que nosotros “demostramos ser carta de Cristo,</w:t>
      </w:r>
    </w:p>
    <w:p w:rsidR="00CB74D1" w:rsidRDefault="0076017F" w:rsidP="00AD43D7">
      <w:pPr>
        <w:spacing w:after="0" w:line="240" w:lineRule="auto"/>
        <w:jc w:val="center"/>
        <w:rPr>
          <w:rFonts w:ascii="Verdana" w:hAnsi="Verdana"/>
        </w:rPr>
      </w:pPr>
      <w:r w:rsidRPr="005653F8">
        <w:rPr>
          <w:rFonts w:ascii="Verdana" w:hAnsi="Verdana"/>
        </w:rPr>
        <w:t>escrita no con tinta sino con Espíritu de Dios vivo,</w:t>
      </w:r>
    </w:p>
    <w:p w:rsidR="0076017F" w:rsidRPr="005653F8" w:rsidRDefault="0076017F" w:rsidP="00AD43D7">
      <w:pPr>
        <w:spacing w:after="0" w:line="240" w:lineRule="auto"/>
        <w:jc w:val="center"/>
        <w:rPr>
          <w:rFonts w:ascii="Verdana" w:hAnsi="Verdana"/>
        </w:rPr>
      </w:pPr>
      <w:r w:rsidRPr="005653F8">
        <w:rPr>
          <w:rFonts w:ascii="Verdana" w:hAnsi="Verdana"/>
        </w:rPr>
        <w:t>en corazones de carne”</w:t>
      </w:r>
      <w:r w:rsidR="00CB74D1">
        <w:rPr>
          <w:rFonts w:ascii="Verdana" w:hAnsi="Verdana"/>
        </w:rPr>
        <w:t xml:space="preserve"> </w:t>
      </w:r>
      <w:r w:rsidRPr="005653F8">
        <w:rPr>
          <w:rFonts w:ascii="Verdana" w:hAnsi="Verdana"/>
        </w:rPr>
        <w:t>y así reconocer  que “nuestra capacidad viene de Dios”</w:t>
      </w:r>
    </w:p>
    <w:p w:rsidR="00AD43D7" w:rsidRDefault="0076017F" w:rsidP="00AD43D7">
      <w:pPr>
        <w:spacing w:after="0" w:line="240" w:lineRule="auto"/>
        <w:jc w:val="center"/>
        <w:rPr>
          <w:rFonts w:ascii="Verdana" w:hAnsi="Verdana"/>
        </w:rPr>
      </w:pPr>
      <w:r w:rsidRPr="005653F8">
        <w:rPr>
          <w:rFonts w:ascii="Verdana" w:hAnsi="Verdana"/>
        </w:rPr>
        <w:t>Entonces Señor,</w:t>
      </w:r>
    </w:p>
    <w:p w:rsidR="00AD43D7" w:rsidRDefault="0076017F" w:rsidP="00AD43D7">
      <w:pPr>
        <w:spacing w:after="0" w:line="240" w:lineRule="auto"/>
        <w:jc w:val="center"/>
        <w:rPr>
          <w:rFonts w:ascii="Verdana" w:hAnsi="Verdana"/>
        </w:rPr>
      </w:pPr>
      <w:r w:rsidRPr="005653F8">
        <w:rPr>
          <w:rFonts w:ascii="Verdana" w:hAnsi="Verdana"/>
        </w:rPr>
        <w:t>“nosotros todos, reflejando con el rostro descubierto la gloria del Señor,</w:t>
      </w:r>
    </w:p>
    <w:p w:rsidR="00CB74D1" w:rsidRDefault="0076017F" w:rsidP="00AD43D7">
      <w:pPr>
        <w:spacing w:after="0" w:line="240" w:lineRule="auto"/>
        <w:jc w:val="center"/>
        <w:rPr>
          <w:rFonts w:ascii="Verdana" w:hAnsi="Verdana"/>
        </w:rPr>
      </w:pPr>
      <w:r w:rsidRPr="005653F8">
        <w:rPr>
          <w:rFonts w:ascii="Verdana" w:hAnsi="Verdana"/>
        </w:rPr>
        <w:t>nos vamos transformando en su imagen</w:t>
      </w:r>
      <w:r w:rsidR="00B701D5">
        <w:rPr>
          <w:rFonts w:ascii="Verdana" w:hAnsi="Verdana"/>
        </w:rPr>
        <w:t xml:space="preserve"> </w:t>
      </w:r>
      <w:r w:rsidRPr="005653F8">
        <w:rPr>
          <w:rFonts w:ascii="Verdana" w:hAnsi="Verdana"/>
        </w:rPr>
        <w:t>bajo la acción del Espíritu del Señor”.</w:t>
      </w:r>
    </w:p>
    <w:p w:rsidR="0076017F" w:rsidRPr="005653F8" w:rsidRDefault="0076017F" w:rsidP="00AD43D7">
      <w:pPr>
        <w:spacing w:after="0" w:line="240" w:lineRule="auto"/>
        <w:jc w:val="center"/>
        <w:rPr>
          <w:rFonts w:ascii="Verdana" w:hAnsi="Verdana"/>
        </w:rPr>
      </w:pPr>
      <w:r w:rsidRPr="005653F8">
        <w:rPr>
          <w:rFonts w:ascii="Verdana" w:hAnsi="Verdana"/>
        </w:rPr>
        <w:t>Y podemos ser testigos-misioneros del evangelio allá donde nos movemos.</w:t>
      </w:r>
    </w:p>
    <w:p w:rsidR="00AD43D7" w:rsidRDefault="0076017F" w:rsidP="00AD43D7">
      <w:pPr>
        <w:spacing w:after="0" w:line="240" w:lineRule="auto"/>
        <w:jc w:val="center"/>
        <w:rPr>
          <w:rFonts w:ascii="Verdana" w:hAnsi="Verdana"/>
        </w:rPr>
      </w:pPr>
      <w:r w:rsidRPr="005653F8">
        <w:rPr>
          <w:rFonts w:ascii="Verdana" w:hAnsi="Verdana"/>
        </w:rPr>
        <w:t>Sabemos que “llevamos este tesoro en vasos de barro</w:t>
      </w:r>
    </w:p>
    <w:p w:rsidR="0076017F" w:rsidRPr="005653F8" w:rsidRDefault="0076017F" w:rsidP="00AD43D7">
      <w:pPr>
        <w:spacing w:after="0" w:line="240" w:lineRule="auto"/>
        <w:jc w:val="center"/>
        <w:rPr>
          <w:rFonts w:ascii="Verdana" w:hAnsi="Verdana"/>
        </w:rPr>
      </w:pPr>
      <w:r w:rsidRPr="005653F8">
        <w:rPr>
          <w:rFonts w:ascii="Verdana" w:hAnsi="Verdana"/>
        </w:rPr>
        <w:t>para que se vea que su fuerza superior</w:t>
      </w:r>
      <w:r w:rsidR="00B701D5">
        <w:rPr>
          <w:rFonts w:ascii="Verdana" w:hAnsi="Verdana"/>
        </w:rPr>
        <w:t xml:space="preserve"> </w:t>
      </w:r>
      <w:r w:rsidRPr="005653F8">
        <w:rPr>
          <w:rFonts w:ascii="Verdana" w:hAnsi="Verdana"/>
        </w:rPr>
        <w:t>procede de Dios y no de nosotros”.</w:t>
      </w:r>
    </w:p>
    <w:p w:rsidR="00AD43D7" w:rsidRDefault="0076017F" w:rsidP="00AD43D7">
      <w:pPr>
        <w:spacing w:after="0" w:line="240" w:lineRule="auto"/>
        <w:jc w:val="center"/>
        <w:rPr>
          <w:rFonts w:ascii="Verdana" w:hAnsi="Verdana"/>
        </w:rPr>
      </w:pPr>
      <w:r w:rsidRPr="005653F8">
        <w:rPr>
          <w:rFonts w:ascii="Verdana" w:hAnsi="Verdana"/>
        </w:rPr>
        <w:t>Somos débiles, pecadores pero poseemos el Espíritu</w:t>
      </w:r>
    </w:p>
    <w:p w:rsidR="001652CD" w:rsidRDefault="0076017F" w:rsidP="00AD43D7">
      <w:pPr>
        <w:spacing w:after="0" w:line="240" w:lineRule="auto"/>
        <w:jc w:val="center"/>
        <w:rPr>
          <w:rFonts w:ascii="Verdana" w:hAnsi="Verdana"/>
        </w:rPr>
      </w:pPr>
      <w:r w:rsidRPr="005653F8">
        <w:rPr>
          <w:rFonts w:ascii="Verdana" w:hAnsi="Verdana"/>
        </w:rPr>
        <w:t xml:space="preserve">Y así no nos derrumbamos. </w:t>
      </w:r>
      <w:r w:rsidR="00AD43D7">
        <w:rPr>
          <w:rFonts w:ascii="Verdana" w:hAnsi="Verdana"/>
        </w:rPr>
        <w:t>Amén</w:t>
      </w:r>
    </w:p>
    <w:p w:rsidR="009D0717" w:rsidRDefault="009D0717" w:rsidP="00AD43D7">
      <w:pPr>
        <w:spacing w:after="0" w:line="240" w:lineRule="auto"/>
        <w:jc w:val="center"/>
        <w:rPr>
          <w:rFonts w:ascii="Verdana" w:hAnsi="Verdana"/>
        </w:rPr>
      </w:pPr>
    </w:p>
    <w:p w:rsidR="00CB74D1" w:rsidRPr="00B701D5" w:rsidRDefault="00CB74D1" w:rsidP="00B701D5">
      <w:pPr>
        <w:spacing w:after="0" w:line="240" w:lineRule="auto"/>
        <w:rPr>
          <w:rFonts w:ascii="Verdana" w:eastAsia="Times New Roman" w:hAnsi="Verdana"/>
          <w:lang w:eastAsia="es-ES"/>
        </w:rPr>
      </w:pPr>
    </w:p>
    <w:sectPr w:rsidR="00CB74D1" w:rsidRPr="00B701D5" w:rsidSect="00CB74D1">
      <w:pgSz w:w="11906" w:h="16838"/>
      <w:pgMar w:top="680"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56C" w:rsidRDefault="007C656C" w:rsidP="0076017F">
      <w:pPr>
        <w:spacing w:after="0" w:line="240" w:lineRule="auto"/>
      </w:pPr>
      <w:r>
        <w:separator/>
      </w:r>
    </w:p>
  </w:endnote>
  <w:endnote w:type="continuationSeparator" w:id="1">
    <w:p w:rsidR="007C656C" w:rsidRDefault="007C656C" w:rsidP="007601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56C" w:rsidRDefault="007C656C" w:rsidP="0076017F">
      <w:pPr>
        <w:spacing w:after="0" w:line="240" w:lineRule="auto"/>
      </w:pPr>
      <w:r>
        <w:separator/>
      </w:r>
    </w:p>
  </w:footnote>
  <w:footnote w:type="continuationSeparator" w:id="1">
    <w:p w:rsidR="007C656C" w:rsidRDefault="007C656C" w:rsidP="0076017F">
      <w:pPr>
        <w:spacing w:after="0" w:line="240" w:lineRule="auto"/>
      </w:pPr>
      <w:r>
        <w:continuationSeparator/>
      </w:r>
    </w:p>
  </w:footnote>
  <w:footnote w:id="2">
    <w:p w:rsidR="005644DE" w:rsidRDefault="005644DE">
      <w:pPr>
        <w:pStyle w:val="Textonotapie"/>
      </w:pPr>
      <w:r>
        <w:rPr>
          <w:rStyle w:val="Refdenotaalpie"/>
        </w:rPr>
        <w:footnoteRef/>
      </w:r>
      <w:r>
        <w:t xml:space="preserve"> </w:t>
      </w:r>
      <w:hyperlink r:id="rId1" w:history="1">
        <w:r w:rsidRPr="009B265E">
          <w:rPr>
            <w:rStyle w:val="Hipervnculo"/>
          </w:rPr>
          <w:t>https://www.youtube.com/watch?v=5LoAEXSRqF4</w:t>
        </w:r>
      </w:hyperlink>
    </w:p>
    <w:p w:rsidR="005644DE" w:rsidRDefault="005644DE">
      <w:pPr>
        <w:pStyle w:val="Textonotapie"/>
      </w:pPr>
    </w:p>
  </w:footnote>
  <w:footnote w:id="3">
    <w:p w:rsidR="005653F8" w:rsidRDefault="005653F8" w:rsidP="005653F8">
      <w:pPr>
        <w:pStyle w:val="Textonotapie"/>
      </w:pPr>
      <w:r>
        <w:rPr>
          <w:rStyle w:val="Refdenotaalpie"/>
        </w:rPr>
        <w:footnoteRef/>
      </w:r>
      <w:r>
        <w:t xml:space="preserve"> José Antonio Pagola El camino abierto por Jesús. Lucas 3. Pag 257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7012CC"/>
    <w:multiLevelType w:val="hybridMultilevel"/>
    <w:tmpl w:val="8620034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07465DE"/>
    <w:multiLevelType w:val="hybridMultilevel"/>
    <w:tmpl w:val="2202335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9D0717"/>
    <w:rsid w:val="001652CD"/>
    <w:rsid w:val="001E2622"/>
    <w:rsid w:val="001F3013"/>
    <w:rsid w:val="0023243B"/>
    <w:rsid w:val="00256617"/>
    <w:rsid w:val="00485D71"/>
    <w:rsid w:val="005571AC"/>
    <w:rsid w:val="005644DE"/>
    <w:rsid w:val="005653F8"/>
    <w:rsid w:val="005E2891"/>
    <w:rsid w:val="006C4158"/>
    <w:rsid w:val="0076017F"/>
    <w:rsid w:val="007C656C"/>
    <w:rsid w:val="008A685D"/>
    <w:rsid w:val="009A7365"/>
    <w:rsid w:val="009D0717"/>
    <w:rsid w:val="00AB2A53"/>
    <w:rsid w:val="00AD43D7"/>
    <w:rsid w:val="00B701D5"/>
    <w:rsid w:val="00BD611F"/>
    <w:rsid w:val="00C616D1"/>
    <w:rsid w:val="00CB74D1"/>
    <w:rsid w:val="00DD676B"/>
    <w:rsid w:val="00FB5DF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36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07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717"/>
    <w:rPr>
      <w:rFonts w:ascii="Tahoma" w:hAnsi="Tahoma" w:cs="Tahoma"/>
      <w:sz w:val="16"/>
      <w:szCs w:val="16"/>
    </w:rPr>
  </w:style>
  <w:style w:type="paragraph" w:styleId="NormalWeb">
    <w:name w:val="Normal (Web)"/>
    <w:basedOn w:val="Normal"/>
    <w:uiPriority w:val="99"/>
    <w:semiHidden/>
    <w:unhideWhenUsed/>
    <w:rsid w:val="007601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6017F"/>
    <w:rPr>
      <w:color w:val="0000FF"/>
      <w:u w:val="single"/>
    </w:rPr>
  </w:style>
  <w:style w:type="paragraph" w:styleId="Textonotapie">
    <w:name w:val="footnote text"/>
    <w:basedOn w:val="Normal"/>
    <w:link w:val="TextonotapieCar"/>
    <w:unhideWhenUsed/>
    <w:rsid w:val="0076017F"/>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rsid w:val="0076017F"/>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76017F"/>
    <w:rPr>
      <w:vertAlign w:val="superscript"/>
    </w:rPr>
  </w:style>
  <w:style w:type="paragraph" w:styleId="Prrafodelista">
    <w:name w:val="List Paragraph"/>
    <w:basedOn w:val="Normal"/>
    <w:uiPriority w:val="34"/>
    <w:qFormat/>
    <w:rsid w:val="005653F8"/>
    <w:pPr>
      <w:spacing w:after="0" w:line="240" w:lineRule="auto"/>
      <w:ind w:left="720"/>
      <w:contextualSpacing/>
    </w:pPr>
    <w:rPr>
      <w:rFonts w:ascii="Calibri" w:eastAsia="Calibri" w:hAnsi="Calibri" w:cs="Times New Roman"/>
    </w:rPr>
  </w:style>
  <w:style w:type="character" w:styleId="Textoennegrita">
    <w:name w:val="Strong"/>
    <w:basedOn w:val="Fuentedeprrafopredeter"/>
    <w:uiPriority w:val="22"/>
    <w:qFormat/>
    <w:rsid w:val="005653F8"/>
    <w:rPr>
      <w:b/>
      <w:bCs/>
    </w:rPr>
  </w:style>
  <w:style w:type="table" w:styleId="Tablaconcuadrcula">
    <w:name w:val="Table Grid"/>
    <w:basedOn w:val="Tablanormal"/>
    <w:uiPriority w:val="59"/>
    <w:rsid w:val="005653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watch?v=vTwvCGec15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cyoaKPdmdOc" TargetMode="External"/><Relationship Id="rId5" Type="http://schemas.openxmlformats.org/officeDocument/2006/relationships/webSettings" Target="webSettings.xml"/><Relationship Id="rId15" Type="http://schemas.openxmlformats.org/officeDocument/2006/relationships/hyperlink" Target="http://www.youtube.com/watch?v=1Y4v5ZQh5uo"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5LoAEXSRqF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A5118-C9B3-49CD-BA56-27EEE160D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1271</Words>
  <Characters>6995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Piratas Unidos S.A.</Company>
  <LinksUpToDate>false</LinksUpToDate>
  <CharactersWithSpaces>8250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10</cp:revision>
  <dcterms:created xsi:type="dcterms:W3CDTF">2026-01-09T11:33:00Z</dcterms:created>
  <dcterms:modified xsi:type="dcterms:W3CDTF">2026-01-20T08:05:00Z</dcterms:modified>
</cp:coreProperties>
</file>