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FB" w:rsidRPr="00990121" w:rsidRDefault="00CE1FFB" w:rsidP="003E5163">
      <w:pPr>
        <w:jc w:val="right"/>
        <w:rPr>
          <w:szCs w:val="24"/>
        </w:rPr>
      </w:pPr>
      <w:bookmarkStart w:id="0" w:name="_GoBack"/>
      <w:bookmarkEnd w:id="0"/>
      <w:r w:rsidRPr="00990121">
        <w:rPr>
          <w:szCs w:val="24"/>
        </w:rPr>
        <w:t>Bilbon, 201</w:t>
      </w:r>
      <w:r w:rsidR="004E4A55" w:rsidRPr="00990121">
        <w:rPr>
          <w:szCs w:val="24"/>
        </w:rPr>
        <w:t>9</w:t>
      </w:r>
      <w:r w:rsidRPr="00990121">
        <w:rPr>
          <w:szCs w:val="24"/>
        </w:rPr>
        <w:t xml:space="preserve">ko </w:t>
      </w:r>
      <w:r w:rsidR="004E4A55" w:rsidRPr="00990121">
        <w:rPr>
          <w:szCs w:val="24"/>
        </w:rPr>
        <w:t>maiatzaren</w:t>
      </w:r>
      <w:r w:rsidRPr="00990121">
        <w:rPr>
          <w:szCs w:val="24"/>
        </w:rPr>
        <w:t xml:space="preserve">  </w:t>
      </w:r>
      <w:r w:rsidR="004E4A55" w:rsidRPr="00990121">
        <w:rPr>
          <w:szCs w:val="24"/>
        </w:rPr>
        <w:t>9</w:t>
      </w:r>
      <w:r w:rsidR="00907CC9" w:rsidRPr="00990121">
        <w:rPr>
          <w:szCs w:val="24"/>
        </w:rPr>
        <w:t>a</w:t>
      </w:r>
      <w:r w:rsidRPr="00990121">
        <w:rPr>
          <w:szCs w:val="24"/>
        </w:rPr>
        <w:t>n</w:t>
      </w:r>
    </w:p>
    <w:p w:rsidR="00CE1FFB" w:rsidRDefault="00CE1FFB" w:rsidP="00CE1FFB">
      <w:pPr>
        <w:jc w:val="right"/>
        <w:rPr>
          <w:sz w:val="26"/>
          <w:szCs w:val="26"/>
        </w:rPr>
      </w:pPr>
    </w:p>
    <w:p w:rsidR="00CE1FFB" w:rsidRPr="00C014D0" w:rsidRDefault="00CE1FFB" w:rsidP="00CE1FFB">
      <w:pPr>
        <w:jc w:val="left"/>
        <w:rPr>
          <w:rFonts w:asciiTheme="minorHAnsi" w:hAnsiTheme="minorHAnsi" w:cstheme="minorHAnsi"/>
          <w:b/>
          <w:szCs w:val="24"/>
        </w:rPr>
      </w:pPr>
      <w:r w:rsidRPr="00C014D0">
        <w:rPr>
          <w:rFonts w:asciiTheme="minorHAnsi" w:hAnsiTheme="minorHAnsi" w:cstheme="minorHAnsi"/>
          <w:szCs w:val="24"/>
        </w:rPr>
        <w:t>Lagun agurgarria</w:t>
      </w:r>
      <w:r w:rsidR="00DD6B2F">
        <w:rPr>
          <w:rFonts w:asciiTheme="minorHAnsi" w:hAnsiTheme="minorHAnsi" w:cstheme="minorHAnsi"/>
          <w:szCs w:val="24"/>
        </w:rPr>
        <w:t>:</w:t>
      </w:r>
      <w:r w:rsidRPr="00C014D0">
        <w:rPr>
          <w:rFonts w:asciiTheme="minorHAnsi" w:hAnsiTheme="minorHAnsi" w:cstheme="minorHAnsi"/>
          <w:szCs w:val="24"/>
        </w:rPr>
        <w:t xml:space="preserve"> </w:t>
      </w:r>
    </w:p>
    <w:p w:rsidR="00CE1FFB" w:rsidRPr="00C014D0" w:rsidRDefault="00CE1FFB" w:rsidP="00CE1FFB">
      <w:pPr>
        <w:rPr>
          <w:rFonts w:asciiTheme="minorHAnsi" w:hAnsiTheme="minorHAnsi" w:cstheme="minorHAnsi"/>
          <w:szCs w:val="24"/>
        </w:rPr>
      </w:pPr>
    </w:p>
    <w:p w:rsidR="00D73206" w:rsidRDefault="00CE1FFB" w:rsidP="00CE1FFB">
      <w:pPr>
        <w:rPr>
          <w:rFonts w:asciiTheme="minorHAnsi" w:hAnsiTheme="minorHAnsi" w:cstheme="minorHAnsi"/>
          <w:szCs w:val="24"/>
        </w:rPr>
      </w:pPr>
      <w:r w:rsidRPr="00C014D0">
        <w:rPr>
          <w:rFonts w:asciiTheme="minorHAnsi" w:hAnsiTheme="minorHAnsi" w:cstheme="minorHAnsi"/>
          <w:szCs w:val="24"/>
        </w:rPr>
        <w:t>“</w:t>
      </w:r>
      <w:r w:rsidR="004E4A55">
        <w:rPr>
          <w:rFonts w:asciiTheme="minorHAnsi" w:hAnsiTheme="minorHAnsi" w:cstheme="minorHAnsi"/>
          <w:szCs w:val="24"/>
        </w:rPr>
        <w:t>Begiak irekita…</w:t>
      </w:r>
      <w:r w:rsidRPr="00C014D0">
        <w:rPr>
          <w:rFonts w:asciiTheme="minorHAnsi" w:hAnsiTheme="minorHAnsi" w:cstheme="minorHAnsi"/>
          <w:szCs w:val="24"/>
        </w:rPr>
        <w:t xml:space="preserve">” izeneko urteko programarekin jarraituz, </w:t>
      </w:r>
      <w:r w:rsidR="00D73206" w:rsidRPr="00C014D0">
        <w:rPr>
          <w:rFonts w:asciiTheme="minorHAnsi" w:hAnsiTheme="minorHAnsi" w:cstheme="minorHAnsi"/>
          <w:szCs w:val="24"/>
        </w:rPr>
        <w:t>“</w:t>
      </w:r>
      <w:r w:rsidR="00021D6B">
        <w:rPr>
          <w:rFonts w:asciiTheme="minorHAnsi" w:hAnsiTheme="minorHAnsi" w:cstheme="minorHAnsi"/>
          <w:b/>
          <w:szCs w:val="24"/>
        </w:rPr>
        <w:t>ESKUIN MUTURRAREN GORALDIA: ANALISIA ETA ETORKIZUNA</w:t>
      </w:r>
      <w:r w:rsidRPr="00C014D0">
        <w:rPr>
          <w:rFonts w:asciiTheme="minorHAnsi" w:hAnsiTheme="minorHAnsi" w:cstheme="minorHAnsi"/>
          <w:b/>
          <w:szCs w:val="24"/>
        </w:rPr>
        <w:t xml:space="preserve">” </w:t>
      </w:r>
      <w:r w:rsidR="00D73206" w:rsidRPr="00C014D0">
        <w:rPr>
          <w:rFonts w:asciiTheme="minorHAnsi" w:hAnsiTheme="minorHAnsi" w:cstheme="minorHAnsi"/>
          <w:szCs w:val="24"/>
        </w:rPr>
        <w:t>hitzaldi</w:t>
      </w:r>
      <w:r w:rsidR="005B07B7">
        <w:rPr>
          <w:rFonts w:asciiTheme="minorHAnsi" w:hAnsiTheme="minorHAnsi" w:cstheme="minorHAnsi"/>
          <w:szCs w:val="24"/>
        </w:rPr>
        <w:t>-eztabaidara</w:t>
      </w:r>
      <w:r w:rsidR="00D73206" w:rsidRPr="00C014D0">
        <w:rPr>
          <w:rFonts w:asciiTheme="minorHAnsi" w:hAnsiTheme="minorHAnsi" w:cstheme="minorHAnsi"/>
          <w:szCs w:val="24"/>
        </w:rPr>
        <w:t xml:space="preserve"> gonbidatzen zaituztegu. </w:t>
      </w:r>
    </w:p>
    <w:p w:rsidR="0096719F" w:rsidRPr="00C014D0" w:rsidRDefault="0096719F" w:rsidP="00CE1FFB">
      <w:pPr>
        <w:rPr>
          <w:rFonts w:asciiTheme="minorHAnsi" w:hAnsiTheme="minorHAnsi" w:cstheme="minorHAnsi"/>
          <w:szCs w:val="24"/>
        </w:rPr>
      </w:pPr>
    </w:p>
    <w:p w:rsidR="002D353D" w:rsidRDefault="002D353D" w:rsidP="002D353D">
      <w:pPr>
        <w:rPr>
          <w:rFonts w:asciiTheme="minorHAnsi" w:eastAsia="Times New Roman" w:hAnsiTheme="minorHAnsi" w:cstheme="minorHAnsi"/>
          <w:bCs/>
          <w:szCs w:val="24"/>
          <w:lang w:val="es-ES"/>
        </w:rPr>
      </w:pP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Eskuin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muturraren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agerpena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Europan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erabat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garaitzen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duen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Espainara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heldu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den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fenomenoa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da. </w:t>
      </w:r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Ez da </w:t>
      </w:r>
      <w:proofErr w:type="spellStart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bakarrik</w:t>
      </w:r>
      <w:proofErr w:type="spellEnd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ultranacionalista, </w:t>
      </w:r>
      <w:proofErr w:type="spellStart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xenofobo</w:t>
      </w:r>
      <w:proofErr w:type="spellEnd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Europaren</w:t>
      </w:r>
      <w:proofErr w:type="spellEnd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kontrako</w:t>
      </w:r>
      <w:proofErr w:type="spellEnd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adierazpenen</w:t>
      </w:r>
      <w:proofErr w:type="spellEnd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hazkunde</w:t>
      </w:r>
      <w:proofErr w:type="spellEnd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prozesua</w:t>
      </w:r>
      <w:proofErr w:type="spellEnd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(</w:t>
      </w:r>
      <w:proofErr w:type="spellStart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geldiezina</w:t>
      </w:r>
      <w:proofErr w:type="spellEnd"/>
      <w:r w:rsidR="00421E54">
        <w:rPr>
          <w:rFonts w:asciiTheme="minorHAnsi" w:eastAsia="Times New Roman" w:hAnsiTheme="minorHAnsi" w:cstheme="minorHAnsi"/>
          <w:bCs/>
          <w:szCs w:val="24"/>
          <w:lang w:val="es-ES"/>
        </w:rPr>
        <w:t>?)</w:t>
      </w:r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.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Gero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hobeto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eratzen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dira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alderdien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demokratikoki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hautatutako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gobernuen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Europan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ondo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antolatutako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talde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politikoen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inguruan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.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Gue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helburua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da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aldaketa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politiko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hauen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zenbait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gako</w:t>
      </w:r>
      <w:proofErr w:type="spellEnd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>aztertzea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: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sorburua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r w:rsidR="00550C13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gizartearen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babesa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programak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baita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eskuin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muturraen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etorkizuna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ere,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adierazpen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guztietan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. </w:t>
      </w:r>
    </w:p>
    <w:p w:rsidR="00021D6B" w:rsidRDefault="00021D6B" w:rsidP="00021D6B">
      <w:pPr>
        <w:rPr>
          <w:rFonts w:asciiTheme="minorHAnsi" w:eastAsia="Times New Roman" w:hAnsiTheme="minorHAnsi" w:cstheme="minorHAnsi"/>
          <w:bCs/>
          <w:szCs w:val="24"/>
          <w:lang w:val="es-ES"/>
        </w:rPr>
      </w:pPr>
    </w:p>
    <w:p w:rsidR="00021D6B" w:rsidRPr="001707AE" w:rsidRDefault="001707AE" w:rsidP="00021D6B">
      <w:pPr>
        <w:rPr>
          <w:rFonts w:asciiTheme="minorHAnsi" w:eastAsia="Times New Roman" w:hAnsiTheme="minorHAnsi" w:cstheme="minorHAnsi"/>
          <w:bCs/>
          <w:szCs w:val="24"/>
          <w:lang w:val="es-ES"/>
        </w:rPr>
      </w:pP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Horretarako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gurekin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egongo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da</w:t>
      </w:r>
      <w:r w:rsidR="00021D6B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r w:rsidR="00021D6B" w:rsidRPr="00316C0A">
        <w:rPr>
          <w:rFonts w:asciiTheme="minorHAnsi" w:eastAsia="Times New Roman" w:hAnsiTheme="minorHAnsi" w:cstheme="minorHAnsi"/>
          <w:b/>
          <w:bCs/>
          <w:szCs w:val="24"/>
          <w:lang w:val="es-ES"/>
        </w:rPr>
        <w:t xml:space="preserve">Beatriz </w:t>
      </w:r>
      <w:proofErr w:type="spellStart"/>
      <w:r w:rsidR="00021D6B" w:rsidRPr="00316C0A">
        <w:rPr>
          <w:rFonts w:asciiTheme="minorHAnsi" w:eastAsia="Times New Roman" w:hAnsiTheme="minorHAnsi" w:cstheme="minorHAnsi"/>
          <w:b/>
          <w:bCs/>
          <w:szCs w:val="24"/>
          <w:lang w:val="es-ES"/>
        </w:rPr>
        <w:t>Acha</w:t>
      </w:r>
      <w:proofErr w:type="spellEnd"/>
      <w:r w:rsidR="00021D6B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Nafarroako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Unibertsitate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Publikoaren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irakaslea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Espainako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gai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honi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buruzko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emakume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ikertzaileetariko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bat</w:t>
      </w:r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. Bere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doktorego-tesia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>da</w:t>
      </w:r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r w:rsidR="00021D6B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“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Mendebaldeko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Europako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Eskuin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Muturraren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Alderdi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Berrien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arrakasta</w:t>
      </w:r>
      <w:proofErr w:type="spellEnd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D37741">
        <w:rPr>
          <w:rFonts w:asciiTheme="minorHAnsi" w:eastAsia="Times New Roman" w:hAnsiTheme="minorHAnsi" w:cstheme="minorHAnsi"/>
          <w:bCs/>
          <w:szCs w:val="24"/>
          <w:lang w:val="es-ES"/>
        </w:rPr>
        <w:t>porrota</w:t>
      </w:r>
      <w:proofErr w:type="spellEnd"/>
      <w:r w:rsidR="00021D6B"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: </w:t>
      </w:r>
      <w:proofErr w:type="spellStart"/>
      <w:r w:rsidR="00021D6B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Republikaner</w:t>
      </w:r>
      <w:r w:rsidR="00B97416">
        <w:rPr>
          <w:rFonts w:asciiTheme="minorHAnsi" w:eastAsia="Times New Roman" w:hAnsiTheme="minorHAnsi" w:cstheme="minorHAnsi"/>
          <w:bCs/>
          <w:szCs w:val="24"/>
          <w:lang w:val="es-ES"/>
        </w:rPr>
        <w:t>ren</w:t>
      </w:r>
      <w:proofErr w:type="spellEnd"/>
      <w:r w:rsidR="00B97416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B97416">
        <w:rPr>
          <w:rFonts w:asciiTheme="minorHAnsi" w:eastAsia="Times New Roman" w:hAnsiTheme="minorHAnsi" w:cstheme="minorHAnsi"/>
          <w:bCs/>
          <w:szCs w:val="24"/>
          <w:lang w:val="es-ES"/>
        </w:rPr>
        <w:t>adibidea</w:t>
      </w:r>
      <w:proofErr w:type="spellEnd"/>
      <w:r w:rsidR="00B97416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r w:rsidR="00021D6B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Baden-</w:t>
      </w:r>
      <w:proofErr w:type="spellStart"/>
      <w:r w:rsidR="00021D6B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Württemberg</w:t>
      </w:r>
      <w:r w:rsidR="00B97416">
        <w:rPr>
          <w:rFonts w:asciiTheme="minorHAnsi" w:eastAsia="Times New Roman" w:hAnsiTheme="minorHAnsi" w:cstheme="minorHAnsi"/>
          <w:bCs/>
          <w:szCs w:val="24"/>
          <w:lang w:val="es-ES"/>
        </w:rPr>
        <w:t>en</w:t>
      </w:r>
      <w:proofErr w:type="spellEnd"/>
      <w:r w:rsidR="00021D6B"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”. </w:t>
      </w:r>
      <w:r w:rsidR="00490ADC"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EREPS (Extreme </w:t>
      </w:r>
      <w:proofErr w:type="spellStart"/>
      <w:r w:rsidR="00490ADC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Right</w:t>
      </w:r>
      <w:proofErr w:type="spellEnd"/>
      <w:r w:rsidR="00490ADC"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490ADC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Electorates</w:t>
      </w:r>
      <w:proofErr w:type="spellEnd"/>
      <w:r w:rsidR="00490ADC"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and </w:t>
      </w:r>
      <w:proofErr w:type="spellStart"/>
      <w:r w:rsidR="00490ADC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Party</w:t>
      </w:r>
      <w:proofErr w:type="spellEnd"/>
      <w:r w:rsidR="00490ADC"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490ADC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Success</w:t>
      </w:r>
      <w:proofErr w:type="spellEnd"/>
      <w:r w:rsidR="00490ADC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) </w:t>
      </w:r>
      <w:proofErr w:type="spellStart"/>
      <w:r w:rsidR="00490ADC">
        <w:rPr>
          <w:rFonts w:asciiTheme="minorHAnsi" w:eastAsia="Times New Roman" w:hAnsiTheme="minorHAnsi" w:cstheme="minorHAnsi"/>
          <w:bCs/>
          <w:szCs w:val="24"/>
          <w:lang w:val="es-ES"/>
        </w:rPr>
        <w:t>ikerketa</w:t>
      </w:r>
      <w:proofErr w:type="spellEnd"/>
      <w:r w:rsidR="00490ADC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490ADC">
        <w:rPr>
          <w:rFonts w:asciiTheme="minorHAnsi" w:eastAsia="Times New Roman" w:hAnsiTheme="minorHAnsi" w:cstheme="minorHAnsi"/>
          <w:bCs/>
          <w:szCs w:val="24"/>
          <w:lang w:val="es-ES"/>
        </w:rPr>
        <w:t>sarekoa</w:t>
      </w:r>
      <w:proofErr w:type="spellEnd"/>
      <w:r w:rsidR="00490ADC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da</w:t>
      </w:r>
      <w:r w:rsidR="00021D6B"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baita</w:t>
      </w:r>
      <w:proofErr w:type="spellEnd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Nafarroako</w:t>
      </w:r>
      <w:proofErr w:type="spellEnd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Unibertsitate</w:t>
      </w:r>
      <w:proofErr w:type="spellEnd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Publikoaren</w:t>
      </w:r>
      <w:proofErr w:type="spellEnd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r w:rsidR="00EC39F1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«</w:t>
      </w:r>
      <w:proofErr w:type="spellStart"/>
      <w:r w:rsidR="00EC39F1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Pol</w:t>
      </w:r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itika</w:t>
      </w:r>
      <w:proofErr w:type="spellEnd"/>
      <w:r w:rsidR="00EC39F1"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Nortasuna</w:t>
      </w:r>
      <w:proofErr w:type="spellEnd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Kultura</w:t>
      </w:r>
      <w:proofErr w:type="spellEnd"/>
      <w:r w:rsidR="00EC39F1" w:rsidRPr="00316C0A">
        <w:rPr>
          <w:rFonts w:asciiTheme="minorHAnsi" w:eastAsia="Times New Roman" w:hAnsiTheme="minorHAnsi" w:cstheme="minorHAnsi"/>
          <w:bCs/>
          <w:szCs w:val="24"/>
          <w:lang w:val="es-ES"/>
        </w:rPr>
        <w:t>»</w:t>
      </w:r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ikerketa</w:t>
      </w:r>
      <w:proofErr w:type="spellEnd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>sarekoa</w:t>
      </w:r>
      <w:proofErr w:type="spellEnd"/>
      <w:r w:rsidR="00EC39F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ere. </w:t>
      </w:r>
      <w:proofErr w:type="spellStart"/>
      <w:r w:rsidR="00EC39F1" w:rsidRPr="00EC39F1">
        <w:rPr>
          <w:rFonts w:asciiTheme="minorHAnsi" w:eastAsia="Times New Roman" w:hAnsiTheme="minorHAnsi" w:cstheme="minorHAnsi"/>
          <w:bCs/>
          <w:szCs w:val="24"/>
          <w:lang w:val="en-US"/>
        </w:rPr>
        <w:t>Beste</w:t>
      </w:r>
      <w:proofErr w:type="spellEnd"/>
      <w:r w:rsidR="00EC39F1" w:rsidRPr="00EC39F1">
        <w:rPr>
          <w:rFonts w:asciiTheme="minorHAnsi" w:eastAsia="Times New Roman" w:hAnsiTheme="minorHAnsi" w:cstheme="minorHAnsi"/>
          <w:bCs/>
          <w:szCs w:val="24"/>
          <w:lang w:val="en-US"/>
        </w:rPr>
        <w:t xml:space="preserve"> </w:t>
      </w:r>
      <w:proofErr w:type="spellStart"/>
      <w:r w:rsidR="00EC39F1" w:rsidRPr="00EC39F1">
        <w:rPr>
          <w:rFonts w:asciiTheme="minorHAnsi" w:eastAsia="Times New Roman" w:hAnsiTheme="minorHAnsi" w:cstheme="minorHAnsi"/>
          <w:bCs/>
          <w:szCs w:val="24"/>
          <w:lang w:val="en-US"/>
        </w:rPr>
        <w:t>aldetik</w:t>
      </w:r>
      <w:proofErr w:type="spellEnd"/>
      <w:r w:rsidR="00EC39F1" w:rsidRPr="00EC39F1">
        <w:rPr>
          <w:rFonts w:asciiTheme="minorHAnsi" w:eastAsia="Times New Roman" w:hAnsiTheme="minorHAnsi" w:cstheme="minorHAnsi"/>
          <w:bCs/>
          <w:szCs w:val="24"/>
          <w:lang w:val="en-US"/>
        </w:rPr>
        <w:t xml:space="preserve">, </w:t>
      </w:r>
      <w:r w:rsidR="00021D6B" w:rsidRPr="00EC39F1">
        <w:rPr>
          <w:rFonts w:asciiTheme="minorHAnsi" w:eastAsia="Times New Roman" w:hAnsiTheme="minorHAnsi" w:cstheme="minorHAnsi"/>
          <w:bCs/>
          <w:szCs w:val="24"/>
          <w:lang w:val="en-US"/>
        </w:rPr>
        <w:t>ECPR Standing Group on Extremism and Democracy</w:t>
      </w:r>
      <w:r w:rsidR="00EC39F1">
        <w:rPr>
          <w:rFonts w:asciiTheme="minorHAnsi" w:eastAsia="Times New Roman" w:hAnsiTheme="minorHAnsi" w:cstheme="minorHAnsi"/>
          <w:bCs/>
          <w:szCs w:val="24"/>
          <w:lang w:val="en-US"/>
        </w:rPr>
        <w:t>-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n-US"/>
        </w:rPr>
        <w:t>ko</w:t>
      </w:r>
      <w:proofErr w:type="spellEnd"/>
      <w:r w:rsidR="00EC39F1" w:rsidRPr="00EC39F1">
        <w:rPr>
          <w:rFonts w:asciiTheme="minorHAnsi" w:eastAsia="Times New Roman" w:hAnsiTheme="minorHAnsi" w:cstheme="minorHAnsi"/>
          <w:bCs/>
          <w:szCs w:val="24"/>
          <w:lang w:val="en-US"/>
        </w:rPr>
        <w:t xml:space="preserve"> </w:t>
      </w:r>
      <w:proofErr w:type="spellStart"/>
      <w:r w:rsidR="00EC39F1">
        <w:rPr>
          <w:rFonts w:asciiTheme="minorHAnsi" w:eastAsia="Times New Roman" w:hAnsiTheme="minorHAnsi" w:cstheme="minorHAnsi"/>
          <w:bCs/>
          <w:szCs w:val="24"/>
          <w:lang w:val="en-US"/>
        </w:rPr>
        <w:t>kidea</w:t>
      </w:r>
      <w:proofErr w:type="spellEnd"/>
      <w:r w:rsidR="00EC39F1" w:rsidRPr="00EC39F1">
        <w:rPr>
          <w:rFonts w:asciiTheme="minorHAnsi" w:eastAsia="Times New Roman" w:hAnsiTheme="minorHAnsi" w:cstheme="minorHAnsi"/>
          <w:bCs/>
          <w:szCs w:val="24"/>
          <w:lang w:val="en-US"/>
        </w:rPr>
        <w:t xml:space="preserve"> ere </w:t>
      </w:r>
      <w:proofErr w:type="spellStart"/>
      <w:r w:rsidR="00EC39F1" w:rsidRPr="00EC39F1">
        <w:rPr>
          <w:rFonts w:asciiTheme="minorHAnsi" w:eastAsia="Times New Roman" w:hAnsiTheme="minorHAnsi" w:cstheme="minorHAnsi"/>
          <w:bCs/>
          <w:szCs w:val="24"/>
          <w:lang w:val="en-US"/>
        </w:rPr>
        <w:t>bada</w:t>
      </w:r>
      <w:proofErr w:type="spellEnd"/>
      <w:r w:rsidR="00021D6B" w:rsidRPr="00EC39F1">
        <w:rPr>
          <w:rFonts w:asciiTheme="minorHAnsi" w:eastAsia="Times New Roman" w:hAnsiTheme="minorHAnsi" w:cstheme="minorHAnsi"/>
          <w:bCs/>
          <w:szCs w:val="24"/>
          <w:lang w:val="en-US"/>
        </w:rPr>
        <w:t xml:space="preserve">. </w:t>
      </w:r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Bere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ikerketa-ildo</w:t>
      </w:r>
      <w:r w:rsidRPr="001707AE">
        <w:rPr>
          <w:rFonts w:asciiTheme="minorHAnsi" w:eastAsia="Times New Roman" w:hAnsiTheme="minorHAnsi" w:cstheme="minorHAnsi"/>
          <w:bCs/>
          <w:szCs w:val="24"/>
          <w:lang w:val="es-ES"/>
        </w:rPr>
        <w:t>ak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honako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hauek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dira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: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eskuin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erradikalaren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alderdi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politikoak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estremismoak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inmigrazio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fenomenoa</w:t>
      </w:r>
      <w:proofErr w:type="spellEnd"/>
      <w:r w:rsidR="00EC39F1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alderdi</w:t>
      </w:r>
      <w:proofErr w:type="spellEnd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erregionalistak</w:t>
      </w:r>
      <w:proofErr w:type="spellEnd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Europako</w:t>
      </w:r>
      <w:proofErr w:type="spellEnd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sistema </w:t>
      </w:r>
      <w:proofErr w:type="spellStart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politiko</w:t>
      </w:r>
      <w:proofErr w:type="spellEnd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konparatuak</w:t>
      </w:r>
      <w:proofErr w:type="spellEnd"/>
      <w:r w:rsidR="005B07B7" w:rsidRPr="001707AE">
        <w:rPr>
          <w:rFonts w:asciiTheme="minorHAnsi" w:eastAsia="Times New Roman" w:hAnsiTheme="minorHAnsi" w:cstheme="minorHAnsi"/>
          <w:bCs/>
          <w:szCs w:val="24"/>
          <w:lang w:val="es-ES"/>
        </w:rPr>
        <w:t>.</w:t>
      </w:r>
    </w:p>
    <w:p w:rsidR="00021D6B" w:rsidRPr="001707AE" w:rsidRDefault="00021D6B" w:rsidP="00021D6B">
      <w:pPr>
        <w:rPr>
          <w:rFonts w:asciiTheme="minorHAnsi" w:eastAsia="Times New Roman" w:hAnsiTheme="minorHAnsi" w:cstheme="minorHAnsi"/>
          <w:bCs/>
          <w:szCs w:val="24"/>
          <w:lang w:val="es-ES"/>
        </w:rPr>
      </w:pPr>
    </w:p>
    <w:p w:rsidR="00021D6B" w:rsidRDefault="00021D6B" w:rsidP="00021D6B">
      <w:pPr>
        <w:rPr>
          <w:rFonts w:asciiTheme="minorHAnsi" w:eastAsia="Times New Roman" w:hAnsiTheme="minorHAnsi" w:cstheme="minorHAnsi"/>
          <w:bCs/>
          <w:szCs w:val="24"/>
          <w:lang w:val="es-ES"/>
        </w:rPr>
      </w:pPr>
      <w:r w:rsidRPr="009166A1">
        <w:rPr>
          <w:rFonts w:asciiTheme="minorHAnsi" w:eastAsia="Times New Roman" w:hAnsiTheme="minorHAnsi" w:cstheme="minorHAnsi"/>
          <w:b/>
          <w:bCs/>
          <w:szCs w:val="24"/>
          <w:lang w:val="es-ES"/>
        </w:rPr>
        <w:t>Jesús Casquete</w:t>
      </w:r>
      <w:r w:rsidR="001707AE">
        <w:rPr>
          <w:rFonts w:asciiTheme="minorHAnsi" w:eastAsia="Times New Roman" w:hAnsiTheme="minorHAnsi" w:cstheme="minorHAnsi"/>
          <w:b/>
          <w:bCs/>
          <w:szCs w:val="24"/>
          <w:lang w:val="es-ES"/>
        </w:rPr>
        <w:t xml:space="preserve">, </w:t>
      </w:r>
      <w:proofErr w:type="spellStart"/>
      <w:r w:rsidR="005B07B7">
        <w:rPr>
          <w:rFonts w:asciiTheme="minorHAnsi" w:eastAsia="Times New Roman" w:hAnsiTheme="minorHAnsi" w:cstheme="minorHAnsi"/>
          <w:bCs/>
          <w:szCs w:val="24"/>
          <w:lang w:val="es-ES"/>
        </w:rPr>
        <w:t>EHUko</w:t>
      </w:r>
      <w:proofErr w:type="spellEnd"/>
      <w:r w:rsidR="005B07B7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B07B7" w:rsidRPr="005B07B7">
        <w:rPr>
          <w:rFonts w:asciiTheme="minorHAnsi" w:eastAsia="Times New Roman" w:hAnsiTheme="minorHAnsi" w:cstheme="minorHAnsi"/>
          <w:bCs/>
          <w:szCs w:val="24"/>
          <w:lang w:val="es-ES"/>
        </w:rPr>
        <w:t>Pol</w:t>
      </w:r>
      <w:r w:rsidR="005B07B7">
        <w:rPr>
          <w:rFonts w:asciiTheme="minorHAnsi" w:eastAsia="Times New Roman" w:hAnsiTheme="minorHAnsi" w:cstheme="minorHAnsi"/>
          <w:bCs/>
          <w:szCs w:val="24"/>
          <w:lang w:val="es-ES"/>
        </w:rPr>
        <w:t>itika</w:t>
      </w:r>
      <w:proofErr w:type="spellEnd"/>
      <w:r w:rsidR="005B07B7" w:rsidRPr="005B07B7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B07B7" w:rsidRPr="005B07B7">
        <w:rPr>
          <w:rFonts w:asciiTheme="minorHAnsi" w:eastAsia="Times New Roman" w:hAnsiTheme="minorHAnsi" w:cstheme="minorHAnsi"/>
          <w:bCs/>
          <w:szCs w:val="24"/>
          <w:lang w:val="es-ES"/>
        </w:rPr>
        <w:t>Pentsamenduaren</w:t>
      </w:r>
      <w:proofErr w:type="spellEnd"/>
      <w:r w:rsidR="005B07B7" w:rsidRPr="005B07B7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5B07B7" w:rsidRPr="005B07B7">
        <w:rPr>
          <w:rFonts w:asciiTheme="minorHAnsi" w:eastAsia="Times New Roman" w:hAnsiTheme="minorHAnsi" w:cstheme="minorHAnsi"/>
          <w:bCs/>
          <w:szCs w:val="24"/>
          <w:lang w:val="es-ES"/>
        </w:rPr>
        <w:t>Gizarte</w:t>
      </w:r>
      <w:proofErr w:type="spellEnd"/>
      <w:r w:rsidR="005B07B7" w:rsidRPr="005B07B7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5B07B7" w:rsidRPr="005B07B7">
        <w:rPr>
          <w:rFonts w:asciiTheme="minorHAnsi" w:eastAsia="Times New Roman" w:hAnsiTheme="minorHAnsi" w:cstheme="minorHAnsi"/>
          <w:bCs/>
          <w:szCs w:val="24"/>
          <w:lang w:val="es-ES"/>
        </w:rPr>
        <w:t>Mugimenduen</w:t>
      </w:r>
      <w:proofErr w:type="spellEnd"/>
      <w:r w:rsidR="005B07B7" w:rsidRPr="005B07B7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Historia</w:t>
      </w:r>
      <w:r w:rsidR="005B07B7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ren </w:t>
      </w:r>
      <w:proofErr w:type="spellStart"/>
      <w:r w:rsidR="005B07B7">
        <w:rPr>
          <w:rFonts w:asciiTheme="minorHAnsi" w:eastAsia="Times New Roman" w:hAnsiTheme="minorHAnsi" w:cstheme="minorHAnsi"/>
          <w:bCs/>
          <w:szCs w:val="24"/>
          <w:lang w:val="es-ES"/>
        </w:rPr>
        <w:t>irakaslea</w:t>
      </w:r>
      <w:proofErr w:type="spellEnd"/>
      <w:r w:rsidR="006475D0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6475D0">
        <w:rPr>
          <w:rFonts w:asciiTheme="minorHAnsi" w:eastAsia="Times New Roman" w:hAnsiTheme="minorHAnsi" w:cstheme="minorHAnsi"/>
          <w:bCs/>
          <w:szCs w:val="24"/>
          <w:lang w:val="es-ES"/>
        </w:rPr>
        <w:t>gai</w:t>
      </w:r>
      <w:proofErr w:type="spellEnd"/>
      <w:r w:rsidR="006475D0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6475D0">
        <w:rPr>
          <w:rFonts w:asciiTheme="minorHAnsi" w:eastAsia="Times New Roman" w:hAnsiTheme="minorHAnsi" w:cstheme="minorHAnsi"/>
          <w:bCs/>
          <w:szCs w:val="24"/>
          <w:lang w:val="es-ES"/>
        </w:rPr>
        <w:t>honetan</w:t>
      </w:r>
      <w:proofErr w:type="spellEnd"/>
      <w:r w:rsidR="006475D0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6475D0">
        <w:rPr>
          <w:rFonts w:asciiTheme="minorHAnsi" w:eastAsia="Times New Roman" w:hAnsiTheme="minorHAnsi" w:cstheme="minorHAnsi"/>
          <w:bCs/>
          <w:szCs w:val="24"/>
          <w:lang w:val="es-ES"/>
        </w:rPr>
        <w:t>aditua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moderatzailea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eta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animatzailea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izango</w:t>
      </w:r>
      <w:proofErr w:type="spellEnd"/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da</w:t>
      </w:r>
      <w:r w:rsidR="005B07B7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. </w:t>
      </w:r>
    </w:p>
    <w:p w:rsidR="00D73206" w:rsidRPr="00021D6B" w:rsidRDefault="00D73206" w:rsidP="00D73206">
      <w:pPr>
        <w:rPr>
          <w:rFonts w:asciiTheme="minorHAnsi" w:eastAsia="Times New Roman" w:hAnsiTheme="minorHAnsi" w:cstheme="minorHAnsi"/>
          <w:szCs w:val="24"/>
          <w:lang w:val="es-ES"/>
        </w:rPr>
      </w:pPr>
    </w:p>
    <w:p w:rsidR="00D73206" w:rsidRPr="00907CC9" w:rsidRDefault="007018A3" w:rsidP="00D7320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  <w:r w:rsidRPr="00907CC9">
        <w:rPr>
          <w:rFonts w:asciiTheme="minorHAnsi" w:hAnsiTheme="minorHAnsi" w:cstheme="minorHAnsi"/>
          <w:szCs w:val="24"/>
        </w:rPr>
        <w:t>Hitzaldi</w:t>
      </w:r>
      <w:r w:rsidR="001707AE">
        <w:rPr>
          <w:rFonts w:asciiTheme="minorHAnsi" w:hAnsiTheme="minorHAnsi" w:cstheme="minorHAnsi"/>
          <w:szCs w:val="24"/>
        </w:rPr>
        <w:t>-eztabaida</w:t>
      </w:r>
      <w:r w:rsidRPr="00907CC9">
        <w:rPr>
          <w:rFonts w:asciiTheme="minorHAnsi" w:hAnsiTheme="minorHAnsi" w:cstheme="minorHAnsi"/>
          <w:szCs w:val="24"/>
        </w:rPr>
        <w:t xml:space="preserve"> </w:t>
      </w:r>
      <w:r w:rsidRPr="00654167">
        <w:rPr>
          <w:rFonts w:asciiTheme="minorHAnsi" w:hAnsiTheme="minorHAnsi" w:cstheme="minorHAnsi"/>
          <w:b/>
          <w:szCs w:val="24"/>
        </w:rPr>
        <w:t>Arrupe Etxeko ekitaldi aretoan</w:t>
      </w:r>
      <w:r w:rsidRPr="00907CC9">
        <w:rPr>
          <w:rFonts w:asciiTheme="minorHAnsi" w:hAnsiTheme="minorHAnsi" w:cstheme="minorHAnsi"/>
          <w:szCs w:val="24"/>
        </w:rPr>
        <w:t xml:space="preserve"> izango da</w:t>
      </w:r>
      <w:r w:rsidR="00654167">
        <w:rPr>
          <w:rFonts w:asciiTheme="minorHAnsi" w:hAnsiTheme="minorHAnsi" w:cstheme="minorHAnsi"/>
          <w:szCs w:val="24"/>
        </w:rPr>
        <w:t xml:space="preserve"> (Aita Lojendio kalea 2)</w:t>
      </w:r>
      <w:r w:rsidRPr="00907CC9">
        <w:rPr>
          <w:rFonts w:asciiTheme="minorHAnsi" w:hAnsiTheme="minorHAnsi" w:cstheme="minorHAnsi"/>
          <w:szCs w:val="24"/>
        </w:rPr>
        <w:t xml:space="preserve">, </w:t>
      </w:r>
      <w:r w:rsidR="00654167">
        <w:rPr>
          <w:rFonts w:asciiTheme="minorHAnsi" w:hAnsiTheme="minorHAnsi" w:cstheme="minorHAnsi"/>
          <w:b/>
          <w:szCs w:val="24"/>
        </w:rPr>
        <w:t xml:space="preserve">maiatzaren </w:t>
      </w:r>
      <w:r w:rsidR="001707AE">
        <w:rPr>
          <w:rFonts w:asciiTheme="minorHAnsi" w:hAnsiTheme="minorHAnsi" w:cstheme="minorHAnsi"/>
          <w:b/>
          <w:szCs w:val="24"/>
        </w:rPr>
        <w:t>23</w:t>
      </w:r>
      <w:r w:rsidRPr="00907CC9">
        <w:rPr>
          <w:rFonts w:asciiTheme="minorHAnsi" w:hAnsiTheme="minorHAnsi" w:cstheme="minorHAnsi"/>
          <w:b/>
          <w:szCs w:val="24"/>
        </w:rPr>
        <w:t>an</w:t>
      </w:r>
      <w:r w:rsidR="00D73206" w:rsidRPr="00907CC9">
        <w:rPr>
          <w:rFonts w:asciiTheme="minorHAnsi" w:hAnsiTheme="minorHAnsi" w:cstheme="minorHAnsi"/>
          <w:b/>
          <w:szCs w:val="24"/>
        </w:rPr>
        <w:t xml:space="preserve">, </w:t>
      </w:r>
      <w:r w:rsidRPr="00907CC9">
        <w:rPr>
          <w:rFonts w:asciiTheme="minorHAnsi" w:hAnsiTheme="minorHAnsi" w:cstheme="minorHAnsi"/>
          <w:b/>
          <w:szCs w:val="24"/>
        </w:rPr>
        <w:t>ostegunean</w:t>
      </w:r>
      <w:r w:rsidR="00654167">
        <w:rPr>
          <w:rFonts w:asciiTheme="minorHAnsi" w:hAnsiTheme="minorHAnsi" w:cstheme="minorHAnsi"/>
          <w:b/>
          <w:szCs w:val="24"/>
        </w:rPr>
        <w:t>, 19:3</w:t>
      </w:r>
      <w:r w:rsidR="00D73206" w:rsidRPr="00907CC9">
        <w:rPr>
          <w:rFonts w:asciiTheme="minorHAnsi" w:hAnsiTheme="minorHAnsi" w:cstheme="minorHAnsi"/>
          <w:b/>
          <w:szCs w:val="24"/>
        </w:rPr>
        <w:t>0</w:t>
      </w:r>
      <w:r w:rsidRPr="00907CC9">
        <w:rPr>
          <w:rFonts w:asciiTheme="minorHAnsi" w:hAnsiTheme="minorHAnsi" w:cstheme="minorHAnsi"/>
          <w:b/>
          <w:szCs w:val="24"/>
        </w:rPr>
        <w:t>ean</w:t>
      </w:r>
      <w:r w:rsidR="00D73206" w:rsidRPr="00907CC9">
        <w:rPr>
          <w:rFonts w:asciiTheme="minorHAnsi" w:hAnsiTheme="minorHAnsi" w:cstheme="minorHAnsi"/>
          <w:b/>
          <w:szCs w:val="24"/>
        </w:rPr>
        <w:t>.</w:t>
      </w:r>
    </w:p>
    <w:p w:rsidR="00CE1FFB" w:rsidRPr="00907CC9" w:rsidRDefault="00CE1FFB" w:rsidP="00CE1FFB">
      <w:pPr>
        <w:rPr>
          <w:rFonts w:asciiTheme="minorHAnsi" w:hAnsiTheme="minorHAnsi" w:cstheme="minorHAnsi"/>
          <w:szCs w:val="24"/>
        </w:rPr>
      </w:pPr>
    </w:p>
    <w:p w:rsidR="00CE1FFB" w:rsidRPr="00C014D0" w:rsidRDefault="00CE1FFB" w:rsidP="00CE1FFB">
      <w:pPr>
        <w:rPr>
          <w:rFonts w:asciiTheme="minorHAnsi" w:hAnsiTheme="minorHAnsi" w:cstheme="minorHAnsi"/>
          <w:szCs w:val="24"/>
        </w:rPr>
      </w:pPr>
      <w:r w:rsidRPr="00C014D0">
        <w:rPr>
          <w:rFonts w:asciiTheme="minorHAnsi" w:hAnsiTheme="minorHAnsi" w:cstheme="minorHAnsi"/>
          <w:szCs w:val="24"/>
        </w:rPr>
        <w:t>Zuen zain gaude. Har ezazue gure agurrik beroena.</w:t>
      </w:r>
    </w:p>
    <w:p w:rsidR="00CE1FFB" w:rsidRPr="00C014D0" w:rsidRDefault="00CE1FFB" w:rsidP="00CE1FFB">
      <w:pPr>
        <w:rPr>
          <w:rFonts w:asciiTheme="minorHAnsi" w:hAnsiTheme="minorHAnsi" w:cstheme="minorHAnsi"/>
          <w:szCs w:val="24"/>
        </w:rPr>
      </w:pPr>
    </w:p>
    <w:p w:rsidR="0096719F" w:rsidRDefault="0096719F" w:rsidP="00CE1FF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 xml:space="preserve">Fede eta Justizia Kristau Komunitateen Elkartea </w:t>
      </w:r>
      <w:r w:rsidR="00CE1FFB" w:rsidRPr="00C014D0">
        <w:rPr>
          <w:rFonts w:asciiTheme="minorHAnsi" w:hAnsiTheme="minorHAnsi" w:cstheme="minorHAnsi"/>
          <w:szCs w:val="24"/>
          <w:lang w:val="es-ES"/>
        </w:rPr>
        <w:t xml:space="preserve"> </w:t>
      </w:r>
    </w:p>
    <w:p w:rsidR="00CE1FFB" w:rsidRPr="00C014D0" w:rsidRDefault="0096719F" w:rsidP="00CE1FFB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>Heziketa eta Giza Ikasketarako Elkartea - AFES</w:t>
      </w:r>
    </w:p>
    <w:p w:rsidR="00CE1FFB" w:rsidRPr="00C014D0" w:rsidRDefault="00CE1FFB" w:rsidP="00CE1FFB">
      <w:pPr>
        <w:jc w:val="center"/>
        <w:rPr>
          <w:rFonts w:asciiTheme="minorHAnsi" w:hAnsiTheme="minorHAnsi" w:cstheme="minorHAnsi"/>
          <w:szCs w:val="24"/>
        </w:rPr>
      </w:pPr>
    </w:p>
    <w:p w:rsidR="0096719F" w:rsidRDefault="001353D4" w:rsidP="00CE1FFB">
      <w:pPr>
        <w:jc w:val="left"/>
        <w:rPr>
          <w:rFonts w:asciiTheme="minorHAnsi" w:hAnsiTheme="minorHAnsi" w:cstheme="minorHAnsi"/>
          <w:noProof/>
          <w:szCs w:val="24"/>
          <w:lang w:val="es-ES" w:eastAsia="es-ES"/>
        </w:rPr>
      </w:pPr>
      <w:r>
        <w:rPr>
          <w:rFonts w:asciiTheme="minorHAnsi" w:hAnsiTheme="minorHAnsi" w:cstheme="minorHAnsi"/>
          <w:noProof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83820</wp:posOffset>
            </wp:positionV>
            <wp:extent cx="1657350" cy="944880"/>
            <wp:effectExtent l="19050" t="0" r="0" b="0"/>
            <wp:wrapSquare wrapText="bothSides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1FFB" w:rsidRPr="00C014D0" w:rsidRDefault="0096719F" w:rsidP="00CE1FFB">
      <w:p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10160</wp:posOffset>
            </wp:positionV>
            <wp:extent cx="1915160" cy="678180"/>
            <wp:effectExtent l="19050" t="0" r="889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FFB" w:rsidRPr="00C014D0">
        <w:rPr>
          <w:rFonts w:asciiTheme="minorHAnsi" w:hAnsiTheme="minorHAnsi" w:cstheme="minorHAnsi"/>
          <w:szCs w:val="24"/>
        </w:rPr>
        <w:tab/>
      </w:r>
      <w:r w:rsidR="00CE1FFB" w:rsidRPr="00C014D0">
        <w:rPr>
          <w:rFonts w:asciiTheme="minorHAnsi" w:hAnsiTheme="minorHAnsi" w:cstheme="minorHAnsi"/>
          <w:szCs w:val="24"/>
        </w:rPr>
        <w:tab/>
      </w:r>
      <w:r w:rsidR="00CE1FFB" w:rsidRPr="00C014D0">
        <w:rPr>
          <w:rFonts w:asciiTheme="minorHAnsi" w:hAnsiTheme="minorHAnsi" w:cstheme="minorHAnsi"/>
          <w:szCs w:val="24"/>
        </w:rPr>
        <w:tab/>
      </w:r>
    </w:p>
    <w:p w:rsidR="00990121" w:rsidRDefault="00990121" w:rsidP="00CE1FFB">
      <w:pPr>
        <w:jc w:val="right"/>
        <w:rPr>
          <w:rFonts w:asciiTheme="minorHAnsi" w:hAnsiTheme="minorHAnsi" w:cstheme="minorHAnsi"/>
          <w:szCs w:val="24"/>
          <w:lang w:val="es-ES"/>
        </w:rPr>
      </w:pPr>
    </w:p>
    <w:p w:rsidR="00CE1FFB" w:rsidRPr="0096719F" w:rsidRDefault="00CE1FFB" w:rsidP="00CE1FFB">
      <w:pPr>
        <w:jc w:val="right"/>
        <w:rPr>
          <w:rFonts w:asciiTheme="minorHAnsi" w:hAnsiTheme="minorHAnsi" w:cstheme="minorHAnsi"/>
          <w:szCs w:val="24"/>
          <w:lang w:val="es-ES"/>
        </w:rPr>
      </w:pPr>
      <w:r w:rsidRPr="0096719F">
        <w:rPr>
          <w:rFonts w:asciiTheme="minorHAnsi" w:hAnsiTheme="minorHAnsi" w:cstheme="minorHAnsi"/>
          <w:szCs w:val="24"/>
          <w:lang w:val="es-ES"/>
        </w:rPr>
        <w:lastRenderedPageBreak/>
        <w:t xml:space="preserve">Bilbao, </w:t>
      </w:r>
      <w:r w:rsidR="004E4A55">
        <w:rPr>
          <w:rFonts w:asciiTheme="minorHAnsi" w:hAnsiTheme="minorHAnsi" w:cstheme="minorHAnsi"/>
          <w:szCs w:val="24"/>
          <w:lang w:val="es-ES"/>
        </w:rPr>
        <w:t>9 de mayo</w:t>
      </w:r>
      <w:r w:rsidRPr="0096719F">
        <w:rPr>
          <w:rFonts w:asciiTheme="minorHAnsi" w:hAnsiTheme="minorHAnsi" w:cstheme="minorHAnsi"/>
          <w:szCs w:val="24"/>
          <w:lang w:val="es-ES"/>
        </w:rPr>
        <w:t xml:space="preserve"> de 201</w:t>
      </w:r>
      <w:r w:rsidR="004E4A55">
        <w:rPr>
          <w:rFonts w:asciiTheme="minorHAnsi" w:hAnsiTheme="minorHAnsi" w:cstheme="minorHAnsi"/>
          <w:szCs w:val="24"/>
          <w:lang w:val="es-ES"/>
        </w:rPr>
        <w:t>9</w:t>
      </w:r>
    </w:p>
    <w:p w:rsidR="00CE1FFB" w:rsidRPr="0096719F" w:rsidRDefault="00CE1FFB" w:rsidP="00CE1FFB">
      <w:pPr>
        <w:rPr>
          <w:rFonts w:asciiTheme="minorHAnsi" w:hAnsiTheme="minorHAnsi" w:cstheme="minorHAnsi"/>
          <w:szCs w:val="24"/>
          <w:lang w:val="es-ES"/>
        </w:rPr>
      </w:pPr>
    </w:p>
    <w:p w:rsidR="00CE1FFB" w:rsidRPr="0096719F" w:rsidRDefault="00CE1FFB" w:rsidP="00CE1FFB">
      <w:pPr>
        <w:rPr>
          <w:rFonts w:asciiTheme="minorHAnsi" w:hAnsiTheme="minorHAnsi" w:cstheme="minorHAnsi"/>
          <w:szCs w:val="24"/>
          <w:lang w:val="es-ES"/>
        </w:rPr>
      </w:pPr>
      <w:r w:rsidRPr="0096719F">
        <w:rPr>
          <w:rFonts w:asciiTheme="minorHAnsi" w:hAnsiTheme="minorHAnsi" w:cstheme="minorHAnsi"/>
          <w:szCs w:val="24"/>
          <w:lang w:val="es-ES"/>
        </w:rPr>
        <w:t>Querido</w:t>
      </w:r>
      <w:r w:rsidR="004E4A55">
        <w:rPr>
          <w:rFonts w:asciiTheme="minorHAnsi" w:hAnsiTheme="minorHAnsi" w:cstheme="minorHAnsi"/>
          <w:szCs w:val="24"/>
          <w:lang w:val="es-ES"/>
        </w:rPr>
        <w:t>/a amigo/a</w:t>
      </w:r>
      <w:r w:rsidRPr="0096719F">
        <w:rPr>
          <w:rFonts w:asciiTheme="minorHAnsi" w:hAnsiTheme="minorHAnsi" w:cstheme="minorHAnsi"/>
          <w:szCs w:val="24"/>
          <w:lang w:val="es-ES"/>
        </w:rPr>
        <w:t>:</w:t>
      </w:r>
    </w:p>
    <w:p w:rsidR="00CE1FFB" w:rsidRPr="0096719F" w:rsidRDefault="00CE1FFB" w:rsidP="00CE1FFB">
      <w:pPr>
        <w:rPr>
          <w:rFonts w:asciiTheme="minorHAnsi" w:hAnsiTheme="minorHAnsi" w:cstheme="minorHAnsi"/>
          <w:szCs w:val="24"/>
          <w:lang w:val="es-ES"/>
        </w:rPr>
      </w:pPr>
    </w:p>
    <w:p w:rsidR="00CE1FFB" w:rsidRPr="0096719F" w:rsidRDefault="004E4A55" w:rsidP="00CE1F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>Continuando con nuestro programa anual “Con los ojos abiertos…</w:t>
      </w:r>
      <w:r w:rsidR="00CE1FFB" w:rsidRPr="0096719F">
        <w:rPr>
          <w:rFonts w:asciiTheme="minorHAnsi" w:hAnsiTheme="minorHAnsi" w:cstheme="minorHAnsi"/>
          <w:szCs w:val="24"/>
          <w:lang w:val="es-ES"/>
        </w:rPr>
        <w:t xml:space="preserve">”, os </w:t>
      </w:r>
      <w:r w:rsidR="00E801AB" w:rsidRPr="0096719F">
        <w:rPr>
          <w:rFonts w:asciiTheme="minorHAnsi" w:hAnsiTheme="minorHAnsi" w:cstheme="minorHAnsi"/>
          <w:szCs w:val="24"/>
          <w:lang w:val="es-ES"/>
        </w:rPr>
        <w:t xml:space="preserve">invitamos a la </w:t>
      </w:r>
      <w:r>
        <w:rPr>
          <w:rFonts w:asciiTheme="minorHAnsi" w:hAnsiTheme="minorHAnsi" w:cstheme="minorHAnsi"/>
          <w:szCs w:val="24"/>
          <w:lang w:val="es-ES"/>
        </w:rPr>
        <w:t>charla-debate</w:t>
      </w:r>
      <w:r w:rsidR="00E801AB" w:rsidRPr="0096719F">
        <w:rPr>
          <w:rFonts w:asciiTheme="minorHAnsi" w:hAnsiTheme="minorHAnsi" w:cstheme="minorHAnsi"/>
          <w:szCs w:val="24"/>
          <w:lang w:val="es-ES"/>
        </w:rPr>
        <w:t xml:space="preserve"> “</w:t>
      </w:r>
      <w:r>
        <w:rPr>
          <w:rFonts w:asciiTheme="minorHAnsi" w:hAnsiTheme="minorHAnsi" w:cstheme="minorHAnsi"/>
          <w:b/>
          <w:color w:val="222222"/>
          <w:szCs w:val="24"/>
          <w:shd w:val="clear" w:color="auto" w:fill="FFFFFF"/>
          <w:lang w:val="es-ES"/>
        </w:rPr>
        <w:t>EL AUGE DE LA EXTREMA DERECHA: ANÁLISIS Y PERSPECTIVAS</w:t>
      </w:r>
      <w:r w:rsidR="00CE1FFB" w:rsidRPr="0096719F">
        <w:rPr>
          <w:rFonts w:asciiTheme="minorHAnsi" w:hAnsiTheme="minorHAnsi" w:cstheme="minorHAnsi"/>
          <w:b/>
          <w:szCs w:val="24"/>
          <w:lang w:val="es-ES"/>
        </w:rPr>
        <w:t>”</w:t>
      </w:r>
      <w:r w:rsidR="00CE1FFB" w:rsidRPr="0096719F">
        <w:rPr>
          <w:rFonts w:asciiTheme="minorHAnsi" w:hAnsiTheme="minorHAnsi" w:cstheme="minorHAnsi"/>
          <w:szCs w:val="24"/>
          <w:lang w:val="es-ES"/>
        </w:rPr>
        <w:t xml:space="preserve">. </w:t>
      </w:r>
    </w:p>
    <w:p w:rsidR="00E801AB" w:rsidRDefault="00E801AB" w:rsidP="009C10E6">
      <w:pPr>
        <w:rPr>
          <w:rFonts w:asciiTheme="minorHAnsi" w:eastAsia="Times New Roman" w:hAnsiTheme="minorHAnsi" w:cstheme="minorHAnsi"/>
          <w:bCs/>
          <w:szCs w:val="24"/>
          <w:lang w:val="es-ES"/>
        </w:rPr>
      </w:pPr>
    </w:p>
    <w:p w:rsidR="003E0315" w:rsidRDefault="0055478A" w:rsidP="00E801AB">
      <w:pPr>
        <w:rPr>
          <w:rFonts w:asciiTheme="minorHAnsi" w:eastAsia="Times New Roman" w:hAnsiTheme="minorHAnsi" w:cstheme="minorHAnsi"/>
          <w:bCs/>
          <w:szCs w:val="24"/>
          <w:lang w:val="es-ES"/>
        </w:rPr>
      </w:pPr>
      <w:r>
        <w:rPr>
          <w:rFonts w:asciiTheme="minorHAnsi" w:eastAsia="Times New Roman" w:hAnsiTheme="minorHAnsi" w:cstheme="minorHAnsi"/>
          <w:bCs/>
          <w:szCs w:val="24"/>
          <w:lang w:val="es-ES"/>
        </w:rPr>
        <w:t>El surgimiento de la extrema derecha es un fenómeno que arrasa en Europa y que ha llegado a España. Ya no sólo asistimos a un proceso de crecimiento ¿imparable? de manifestaciones de carácter ultranacionalista, xenófobo y antieuropeo, sino que cada vez están mejor articuladas en torno a partidos, gobiernos elegidos democráticamente, y a grupos políticos bien organizados en Europa. Nos proponemos analizar algunas de las claves de estos cambios políticos: su origen, el apoyo social, los programas</w:t>
      </w:r>
      <w:r w:rsidR="001707AE">
        <w:rPr>
          <w:rFonts w:asciiTheme="minorHAnsi" w:eastAsia="Times New Roman" w:hAnsiTheme="minorHAnsi" w:cstheme="minorHAnsi"/>
          <w:bCs/>
          <w:szCs w:val="24"/>
          <w:lang w:val="es-ES"/>
        </w:rPr>
        <w:t>,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así como el futuro de la extrema derecha, en todas sus expresiones</w:t>
      </w:r>
    </w:p>
    <w:p w:rsidR="0055478A" w:rsidRDefault="0055478A" w:rsidP="00E801AB">
      <w:pPr>
        <w:rPr>
          <w:rFonts w:asciiTheme="minorHAnsi" w:eastAsia="Times New Roman" w:hAnsiTheme="minorHAnsi" w:cstheme="minorHAnsi"/>
          <w:bCs/>
          <w:szCs w:val="24"/>
          <w:lang w:val="es-ES"/>
        </w:rPr>
      </w:pPr>
    </w:p>
    <w:p w:rsidR="00316C0A" w:rsidRDefault="00316C0A" w:rsidP="00E801AB">
      <w:pPr>
        <w:rPr>
          <w:rFonts w:asciiTheme="minorHAnsi" w:eastAsia="Times New Roman" w:hAnsiTheme="minorHAnsi" w:cstheme="minorHAnsi"/>
          <w:bCs/>
          <w:szCs w:val="24"/>
          <w:lang w:val="es-ES"/>
        </w:rPr>
      </w:pPr>
      <w:r>
        <w:rPr>
          <w:rFonts w:asciiTheme="minorHAnsi" w:eastAsia="Times New Roman" w:hAnsiTheme="minorHAnsi" w:cstheme="minorHAnsi"/>
          <w:bCs/>
          <w:szCs w:val="24"/>
          <w:lang w:val="es-ES"/>
        </w:rPr>
        <w:t>Para</w:t>
      </w:r>
      <w:r w:rsidR="0055478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ello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contaremos con </w:t>
      </w:r>
      <w:r w:rsidRPr="00316C0A">
        <w:rPr>
          <w:rFonts w:asciiTheme="minorHAnsi" w:eastAsia="Times New Roman" w:hAnsiTheme="minorHAnsi" w:cstheme="minorHAnsi"/>
          <w:b/>
          <w:bCs/>
          <w:szCs w:val="24"/>
          <w:lang w:val="es-ES"/>
        </w:rPr>
        <w:t xml:space="preserve">Beatriz </w:t>
      </w:r>
      <w:proofErr w:type="spellStart"/>
      <w:r w:rsidRPr="00316C0A">
        <w:rPr>
          <w:rFonts w:asciiTheme="minorHAnsi" w:eastAsia="Times New Roman" w:hAnsiTheme="minorHAnsi" w:cstheme="minorHAnsi"/>
          <w:b/>
          <w:bCs/>
          <w:szCs w:val="24"/>
          <w:lang w:val="es-ES"/>
        </w:rPr>
        <w:t>Acha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</w:t>
      </w:r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profesora de la Universidad Pública de Navarra</w:t>
      </w:r>
      <w:r w:rsidR="0055478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y una de las pocas investigadoras en España sobre este tema</w:t>
      </w:r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. Su tesis doctoral </w:t>
      </w:r>
      <w:r w:rsidR="0055478A">
        <w:rPr>
          <w:rFonts w:asciiTheme="minorHAnsi" w:eastAsia="Times New Roman" w:hAnsiTheme="minorHAnsi" w:cstheme="minorHAnsi"/>
          <w:bCs/>
          <w:szCs w:val="24"/>
          <w:lang w:val="es-ES"/>
        </w:rPr>
        <w:t>se titula</w:t>
      </w:r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 “Éxito y Fracaso de los Nuevos Partidos de Extrema Derecha en Europa Occidental: el caso de los </w:t>
      </w:r>
      <w:proofErr w:type="spellStart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Republikaner</w:t>
      </w:r>
      <w:proofErr w:type="spellEnd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en el </w:t>
      </w:r>
      <w:proofErr w:type="spellStart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Land</w:t>
      </w:r>
      <w:proofErr w:type="spellEnd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de Baden-Württemberg”. 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>P</w:t>
      </w:r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ertenece a la red de investigación EREPS (Extreme </w:t>
      </w:r>
      <w:proofErr w:type="spellStart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Right</w:t>
      </w:r>
      <w:proofErr w:type="spellEnd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Electorates</w:t>
      </w:r>
      <w:proofErr w:type="spellEnd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and </w:t>
      </w:r>
      <w:proofErr w:type="spellStart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Party</w:t>
      </w:r>
      <w:proofErr w:type="spellEnd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Success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>)</w:t>
      </w:r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, así como al grupo de investigación de la Universidad Pública de Navarra «Política, Identidad y Cultura». Es también miembro del ECPR Standing </w:t>
      </w:r>
      <w:proofErr w:type="spellStart"/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G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>roup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on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Extremism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and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val="es-ES"/>
        </w:rPr>
        <w:t>Democracy</w:t>
      </w:r>
      <w:proofErr w:type="spellEnd"/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. </w:t>
      </w:r>
      <w:r w:rsidRPr="00316C0A">
        <w:rPr>
          <w:rFonts w:asciiTheme="minorHAnsi" w:eastAsia="Times New Roman" w:hAnsiTheme="minorHAnsi" w:cstheme="minorHAnsi"/>
          <w:bCs/>
          <w:szCs w:val="24"/>
          <w:lang w:val="es-ES"/>
        </w:rPr>
        <w:t>Sus líneas de investigación son los partidos políticos de derecha radical, los extremismos, el fenómeno de la inmigración, los partidos regionalistas y los sistemas políticos europeos comparados.</w:t>
      </w:r>
    </w:p>
    <w:p w:rsidR="00316C0A" w:rsidRDefault="00316C0A" w:rsidP="00E801AB">
      <w:pPr>
        <w:rPr>
          <w:rFonts w:asciiTheme="minorHAnsi" w:eastAsia="Times New Roman" w:hAnsiTheme="minorHAnsi" w:cstheme="minorHAnsi"/>
          <w:bCs/>
          <w:szCs w:val="24"/>
          <w:lang w:val="es-ES"/>
        </w:rPr>
      </w:pPr>
    </w:p>
    <w:p w:rsidR="0055478A" w:rsidRDefault="0055478A" w:rsidP="0055478A">
      <w:pPr>
        <w:rPr>
          <w:rFonts w:asciiTheme="minorHAnsi" w:eastAsia="Times New Roman" w:hAnsiTheme="minorHAnsi" w:cstheme="minorHAnsi"/>
          <w:bCs/>
          <w:szCs w:val="24"/>
          <w:lang w:val="es-ES"/>
        </w:rPr>
      </w:pPr>
      <w:r w:rsidRPr="009166A1">
        <w:rPr>
          <w:rFonts w:asciiTheme="minorHAnsi" w:eastAsia="Times New Roman" w:hAnsiTheme="minorHAnsi" w:cstheme="minorHAnsi"/>
          <w:b/>
          <w:bCs/>
          <w:szCs w:val="24"/>
          <w:lang w:val="es-ES"/>
        </w:rPr>
        <w:t>Jesús Casquete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>, p</w:t>
      </w:r>
      <w:r w:rsidRPr="009166A1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rofesor 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titular </w:t>
      </w:r>
      <w:r w:rsidRPr="009166A1">
        <w:rPr>
          <w:rFonts w:asciiTheme="minorHAnsi" w:eastAsia="Times New Roman" w:hAnsiTheme="minorHAnsi" w:cstheme="minorHAnsi"/>
          <w:bCs/>
          <w:szCs w:val="24"/>
          <w:lang w:val="es-ES"/>
        </w:rPr>
        <w:t>de Historia del Pensamiento y de los Mo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>vimientos Sociales y Políticos de la UPV</w:t>
      </w:r>
      <w:r w:rsidR="006475D0"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y experto en este tema,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hará de </w:t>
      </w:r>
      <w:r w:rsidR="00316C0A">
        <w:rPr>
          <w:rFonts w:asciiTheme="minorHAnsi" w:eastAsia="Times New Roman" w:hAnsiTheme="minorHAnsi" w:cstheme="minorHAnsi"/>
          <w:bCs/>
          <w:szCs w:val="24"/>
          <w:lang w:val="es-ES"/>
        </w:rPr>
        <w:t>moderador y animador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>.</w:t>
      </w:r>
    </w:p>
    <w:p w:rsidR="0055478A" w:rsidRDefault="0055478A" w:rsidP="0055478A">
      <w:pPr>
        <w:rPr>
          <w:rFonts w:asciiTheme="minorHAnsi" w:eastAsia="Times New Roman" w:hAnsiTheme="minorHAnsi" w:cstheme="minorHAnsi"/>
          <w:bCs/>
          <w:szCs w:val="24"/>
          <w:lang w:val="es-ES"/>
        </w:rPr>
      </w:pPr>
    </w:p>
    <w:p w:rsidR="00CE1FFB" w:rsidRPr="00C014D0" w:rsidRDefault="0055478A" w:rsidP="0055478A">
      <w:pPr>
        <w:rPr>
          <w:rFonts w:asciiTheme="minorHAnsi" w:hAnsiTheme="minorHAnsi" w:cstheme="minorHAnsi"/>
          <w:b/>
          <w:szCs w:val="24"/>
          <w:lang w:val="es-ES"/>
        </w:rPr>
      </w:pPr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La </w:t>
      </w:r>
      <w:r w:rsidR="00316C0A">
        <w:rPr>
          <w:rFonts w:asciiTheme="minorHAnsi" w:eastAsia="Times New Roman" w:hAnsiTheme="minorHAnsi" w:cstheme="minorHAnsi"/>
          <w:bCs/>
          <w:szCs w:val="24"/>
          <w:lang w:val="es-ES"/>
        </w:rPr>
        <w:t>charla-debate</w:t>
      </w:r>
      <w:r>
        <w:rPr>
          <w:rFonts w:asciiTheme="minorHAnsi" w:eastAsia="Times New Roman" w:hAnsiTheme="minorHAnsi" w:cstheme="minorHAnsi"/>
          <w:bCs/>
          <w:szCs w:val="24"/>
          <w:lang w:val="es-ES"/>
        </w:rPr>
        <w:t xml:space="preserve"> </w:t>
      </w:r>
      <w:r w:rsidR="00CE1FFB" w:rsidRPr="00C014D0">
        <w:rPr>
          <w:rFonts w:asciiTheme="minorHAnsi" w:hAnsiTheme="minorHAnsi" w:cstheme="minorHAnsi"/>
          <w:szCs w:val="24"/>
          <w:lang w:val="es-ES"/>
        </w:rPr>
        <w:t xml:space="preserve">tendrá lugar en el </w:t>
      </w:r>
      <w:r w:rsidR="00CE1FFB" w:rsidRPr="00654167">
        <w:rPr>
          <w:rFonts w:asciiTheme="minorHAnsi" w:hAnsiTheme="minorHAnsi" w:cstheme="minorHAnsi"/>
          <w:b/>
          <w:szCs w:val="24"/>
          <w:lang w:val="es-ES"/>
        </w:rPr>
        <w:t xml:space="preserve">salón </w:t>
      </w:r>
      <w:r w:rsidR="00654167" w:rsidRPr="00654167">
        <w:rPr>
          <w:rFonts w:asciiTheme="minorHAnsi" w:hAnsiTheme="minorHAnsi" w:cstheme="minorHAnsi"/>
          <w:b/>
          <w:szCs w:val="24"/>
          <w:lang w:val="es-ES"/>
        </w:rPr>
        <w:t xml:space="preserve">de actos </w:t>
      </w:r>
      <w:r w:rsidR="00CE1FFB" w:rsidRPr="00654167">
        <w:rPr>
          <w:rFonts w:asciiTheme="minorHAnsi" w:hAnsiTheme="minorHAnsi" w:cstheme="minorHAnsi"/>
          <w:b/>
          <w:szCs w:val="24"/>
          <w:lang w:val="es-ES"/>
        </w:rPr>
        <w:t>de</w:t>
      </w:r>
      <w:r w:rsidR="00CE1FFB" w:rsidRPr="00C014D0">
        <w:rPr>
          <w:rFonts w:asciiTheme="minorHAnsi" w:hAnsiTheme="minorHAnsi" w:cstheme="minorHAnsi"/>
          <w:szCs w:val="24"/>
          <w:lang w:val="es-ES"/>
        </w:rPr>
        <w:t xml:space="preserve"> </w:t>
      </w:r>
      <w:r w:rsidR="00CE1FFB" w:rsidRPr="009166A1">
        <w:rPr>
          <w:rFonts w:asciiTheme="minorHAnsi" w:hAnsiTheme="minorHAnsi" w:cstheme="minorHAnsi"/>
          <w:b/>
          <w:szCs w:val="24"/>
          <w:lang w:val="es-ES"/>
        </w:rPr>
        <w:t>Arrupe Etxea</w:t>
      </w:r>
      <w:r w:rsidR="009166A1">
        <w:rPr>
          <w:rFonts w:asciiTheme="minorHAnsi" w:hAnsiTheme="minorHAnsi" w:cstheme="minorHAnsi"/>
          <w:szCs w:val="24"/>
          <w:lang w:val="es-ES"/>
        </w:rPr>
        <w:t xml:space="preserve"> (c/ Padre Lojendio 2)</w:t>
      </w:r>
      <w:r w:rsidR="00CE1FFB" w:rsidRPr="00C014D0">
        <w:rPr>
          <w:rFonts w:asciiTheme="minorHAnsi" w:hAnsiTheme="minorHAnsi" w:cstheme="minorHAnsi"/>
          <w:szCs w:val="24"/>
          <w:lang w:val="es-ES"/>
        </w:rPr>
        <w:t xml:space="preserve">, el día </w:t>
      </w:r>
      <w:r w:rsidR="009166A1">
        <w:rPr>
          <w:rFonts w:asciiTheme="minorHAnsi" w:hAnsiTheme="minorHAnsi" w:cstheme="minorHAnsi"/>
          <w:b/>
          <w:szCs w:val="24"/>
          <w:lang w:val="es-ES"/>
        </w:rPr>
        <w:t>23</w:t>
      </w:r>
      <w:r w:rsidR="00D73206" w:rsidRPr="00C014D0">
        <w:rPr>
          <w:rFonts w:asciiTheme="minorHAnsi" w:hAnsiTheme="minorHAnsi" w:cstheme="minorHAnsi"/>
          <w:b/>
          <w:szCs w:val="24"/>
          <w:lang w:val="es-ES"/>
        </w:rPr>
        <w:t xml:space="preserve"> de </w:t>
      </w:r>
      <w:r w:rsidR="009166A1">
        <w:rPr>
          <w:rFonts w:asciiTheme="minorHAnsi" w:hAnsiTheme="minorHAnsi" w:cstheme="minorHAnsi"/>
          <w:b/>
          <w:szCs w:val="24"/>
          <w:lang w:val="es-ES"/>
        </w:rPr>
        <w:t>mayo</w:t>
      </w:r>
      <w:r w:rsidR="00CE1FFB" w:rsidRPr="00C014D0">
        <w:rPr>
          <w:rFonts w:asciiTheme="minorHAnsi" w:hAnsiTheme="minorHAnsi" w:cstheme="minorHAnsi"/>
          <w:b/>
          <w:szCs w:val="24"/>
          <w:lang w:val="es-ES"/>
        </w:rPr>
        <w:t>, jueves, a las 19:</w:t>
      </w:r>
      <w:r w:rsidR="009166A1">
        <w:rPr>
          <w:rFonts w:asciiTheme="minorHAnsi" w:hAnsiTheme="minorHAnsi" w:cstheme="minorHAnsi"/>
          <w:b/>
          <w:szCs w:val="24"/>
          <w:lang w:val="es-ES"/>
        </w:rPr>
        <w:t>3</w:t>
      </w:r>
      <w:r w:rsidR="00CE1FFB" w:rsidRPr="00C014D0">
        <w:rPr>
          <w:rFonts w:asciiTheme="minorHAnsi" w:hAnsiTheme="minorHAnsi" w:cstheme="minorHAnsi"/>
          <w:b/>
          <w:szCs w:val="24"/>
          <w:lang w:val="es-ES"/>
        </w:rPr>
        <w:t>0.</w:t>
      </w:r>
    </w:p>
    <w:p w:rsidR="00CE1FFB" w:rsidRPr="00C014D0" w:rsidRDefault="00CE1FFB" w:rsidP="00CE1F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4"/>
          <w:lang w:val="es-ES"/>
        </w:rPr>
      </w:pPr>
    </w:p>
    <w:p w:rsidR="00CE1FFB" w:rsidRPr="00C014D0" w:rsidRDefault="00CE1FFB" w:rsidP="00CE1F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s-ES"/>
        </w:rPr>
      </w:pPr>
      <w:r w:rsidRPr="00C014D0">
        <w:rPr>
          <w:rFonts w:asciiTheme="minorHAnsi" w:hAnsiTheme="minorHAnsi" w:cstheme="minorHAnsi"/>
          <w:szCs w:val="24"/>
          <w:lang w:val="es-ES"/>
        </w:rPr>
        <w:t>Os esperamos. Un cordial saludo</w:t>
      </w:r>
    </w:p>
    <w:p w:rsidR="00CE1FFB" w:rsidRPr="00C014D0" w:rsidRDefault="00CE1FFB" w:rsidP="00CE1FF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  <w:lang w:val="es-ES"/>
        </w:rPr>
      </w:pPr>
    </w:p>
    <w:p w:rsidR="0096719F" w:rsidRDefault="00D73206" w:rsidP="0096719F">
      <w:pPr>
        <w:jc w:val="center"/>
        <w:rPr>
          <w:rFonts w:asciiTheme="minorHAnsi" w:hAnsiTheme="minorHAnsi" w:cstheme="minorHAnsi"/>
          <w:szCs w:val="24"/>
          <w:lang w:val="es-ES"/>
        </w:rPr>
      </w:pPr>
      <w:bookmarkStart w:id="1" w:name="_Hlk510203123"/>
      <w:r w:rsidRPr="00C014D0">
        <w:rPr>
          <w:rFonts w:asciiTheme="minorHAnsi" w:hAnsiTheme="minorHAnsi" w:cstheme="minorHAnsi"/>
          <w:szCs w:val="24"/>
          <w:lang w:val="es-ES"/>
        </w:rPr>
        <w:t xml:space="preserve">Asociación de </w:t>
      </w:r>
      <w:r w:rsidR="00CE1FFB" w:rsidRPr="00C014D0">
        <w:rPr>
          <w:rFonts w:asciiTheme="minorHAnsi" w:hAnsiTheme="minorHAnsi" w:cstheme="minorHAnsi"/>
          <w:szCs w:val="24"/>
          <w:lang w:val="es-ES"/>
        </w:rPr>
        <w:t>Comunidades Cristianas Fe y Justicia</w:t>
      </w:r>
    </w:p>
    <w:p w:rsidR="005D43EE" w:rsidRPr="00C014D0" w:rsidRDefault="00CE1FFB" w:rsidP="0096719F">
      <w:pPr>
        <w:jc w:val="center"/>
        <w:rPr>
          <w:rFonts w:asciiTheme="minorHAnsi" w:hAnsiTheme="minorHAnsi" w:cstheme="minorHAnsi"/>
          <w:szCs w:val="24"/>
          <w:lang w:val="es-ES"/>
        </w:rPr>
      </w:pPr>
      <w:r w:rsidRPr="00C014D0">
        <w:rPr>
          <w:rFonts w:asciiTheme="minorHAnsi" w:hAnsiTheme="minorHAnsi" w:cstheme="minorHAnsi"/>
          <w:szCs w:val="24"/>
          <w:lang w:val="es-ES"/>
        </w:rPr>
        <w:t xml:space="preserve"> Asociación para la Formación y Estudios Sociales </w:t>
      </w:r>
      <w:r w:rsidR="003E5163" w:rsidRPr="00C014D0">
        <w:rPr>
          <w:rFonts w:asciiTheme="minorHAnsi" w:hAnsiTheme="minorHAnsi" w:cstheme="minorHAnsi"/>
          <w:szCs w:val="24"/>
          <w:lang w:val="es-ES"/>
        </w:rPr>
        <w:t>–</w:t>
      </w:r>
      <w:r w:rsidRPr="00C014D0">
        <w:rPr>
          <w:rFonts w:asciiTheme="minorHAnsi" w:hAnsiTheme="minorHAnsi" w:cstheme="minorHAnsi"/>
          <w:szCs w:val="24"/>
          <w:lang w:val="es-ES"/>
        </w:rPr>
        <w:t xml:space="preserve"> AFES</w:t>
      </w:r>
      <w:bookmarkEnd w:id="1"/>
    </w:p>
    <w:p w:rsidR="003E5163" w:rsidRPr="00C014D0" w:rsidRDefault="00D73206" w:rsidP="00CE1FFB">
      <w:pPr>
        <w:rPr>
          <w:rFonts w:asciiTheme="minorHAnsi" w:hAnsiTheme="minorHAnsi" w:cstheme="minorHAnsi"/>
          <w:szCs w:val="24"/>
          <w:lang w:val="es-ES"/>
        </w:rPr>
      </w:pPr>
      <w:r w:rsidRPr="00C014D0">
        <w:rPr>
          <w:rFonts w:asciiTheme="minorHAnsi" w:hAnsiTheme="minorHAnsi" w:cstheme="minorHAnsi"/>
          <w:noProof/>
          <w:szCs w:val="24"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207645</wp:posOffset>
            </wp:positionV>
            <wp:extent cx="1657350" cy="944880"/>
            <wp:effectExtent l="19050" t="0" r="0" b="0"/>
            <wp:wrapSquare wrapText="bothSides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163" w:rsidRDefault="00D73206" w:rsidP="00CE1FFB"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302895</wp:posOffset>
            </wp:positionH>
            <wp:positionV relativeFrom="paragraph">
              <wp:posOffset>85090</wp:posOffset>
            </wp:positionV>
            <wp:extent cx="1915160" cy="678180"/>
            <wp:effectExtent l="19050" t="0" r="8890" b="0"/>
            <wp:wrapSquare wrapText="bothSides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E5163" w:rsidSect="005D4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6413"/>
    <w:multiLevelType w:val="multilevel"/>
    <w:tmpl w:val="A942B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1FFB"/>
    <w:rsid w:val="00021D6B"/>
    <w:rsid w:val="000712DE"/>
    <w:rsid w:val="000C0992"/>
    <w:rsid w:val="000D2E34"/>
    <w:rsid w:val="00107B29"/>
    <w:rsid w:val="001353D4"/>
    <w:rsid w:val="001707AE"/>
    <w:rsid w:val="00202650"/>
    <w:rsid w:val="002D353D"/>
    <w:rsid w:val="002F6D30"/>
    <w:rsid w:val="00316C0A"/>
    <w:rsid w:val="003D06A5"/>
    <w:rsid w:val="003E0315"/>
    <w:rsid w:val="003E5163"/>
    <w:rsid w:val="00421E54"/>
    <w:rsid w:val="00490ADC"/>
    <w:rsid w:val="004957B8"/>
    <w:rsid w:val="004E4A55"/>
    <w:rsid w:val="00537325"/>
    <w:rsid w:val="00550C13"/>
    <w:rsid w:val="0055478A"/>
    <w:rsid w:val="005B07B7"/>
    <w:rsid w:val="005C6F2B"/>
    <w:rsid w:val="005D43EE"/>
    <w:rsid w:val="006009A5"/>
    <w:rsid w:val="006475D0"/>
    <w:rsid w:val="00654167"/>
    <w:rsid w:val="007018A3"/>
    <w:rsid w:val="007702F6"/>
    <w:rsid w:val="0087312C"/>
    <w:rsid w:val="00900424"/>
    <w:rsid w:val="00907CC9"/>
    <w:rsid w:val="009166A1"/>
    <w:rsid w:val="00940A09"/>
    <w:rsid w:val="0096719F"/>
    <w:rsid w:val="00990121"/>
    <w:rsid w:val="009C10E6"/>
    <w:rsid w:val="00B97416"/>
    <w:rsid w:val="00C014D0"/>
    <w:rsid w:val="00C739DD"/>
    <w:rsid w:val="00CD0BE3"/>
    <w:rsid w:val="00CE1FFB"/>
    <w:rsid w:val="00D00DE6"/>
    <w:rsid w:val="00D37741"/>
    <w:rsid w:val="00D44953"/>
    <w:rsid w:val="00D6525F"/>
    <w:rsid w:val="00D73206"/>
    <w:rsid w:val="00DC05ED"/>
    <w:rsid w:val="00DD6B2F"/>
    <w:rsid w:val="00E801AB"/>
    <w:rsid w:val="00EC39F1"/>
    <w:rsid w:val="00EC41C7"/>
    <w:rsid w:val="00F4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5B452-8D26-4FB5-9292-3FCE1EA4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FFB"/>
    <w:pPr>
      <w:spacing w:after="0"/>
      <w:jc w:val="both"/>
    </w:pPr>
    <w:rPr>
      <w:rFonts w:ascii="Calibri" w:eastAsia="Calibri" w:hAnsi="Calibri" w:cs="Times New Roman"/>
      <w:sz w:val="24"/>
      <w:szCs w:val="2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1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801A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C1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Iñurrategui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Joserra</dc:creator>
  <cp:lastModifiedBy>Raquel Antuñano (BIZKELIZA)</cp:lastModifiedBy>
  <cp:revision>2</cp:revision>
  <dcterms:created xsi:type="dcterms:W3CDTF">2019-05-16T14:57:00Z</dcterms:created>
  <dcterms:modified xsi:type="dcterms:W3CDTF">2019-05-16T14:57:00Z</dcterms:modified>
</cp:coreProperties>
</file>